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Bayesian inference and attentional modulation in the visual cortex</w:t>
      </w:r>
      <w:br/>
      <w:hyperlink r:id="rId7" w:history="1">
        <w:r>
          <w:rPr>
            <w:color w:val="2980b9"/>
            <w:u w:val="single"/>
          </w:rPr>
          <w:t xml:space="preserve">https://oce-ovid-com.proxy.lib.uiowa.edu/article/00001756-200511070-00024/HTML</w:t>
        </w:r>
      </w:hyperlink>
    </w:p>
    <w:p>
      <w:pPr>
        <w:pStyle w:val="Heading1"/>
      </w:pPr>
      <w:bookmarkStart w:id="2" w:name="_Toc2"/>
      <w:r>
        <w:t>Article summary:</w:t>
      </w:r>
      <w:bookmarkEnd w:id="2"/>
    </w:p>
    <w:p>
      <w:pPr>
        <w:jc w:val="both"/>
      </w:pPr>
      <w:r>
        <w:rPr/>
        <w:t xml:space="preserve">1. Attentional modulation of responses in cortical areas V2 and V4 can be explained by a Bayesian inference model.</w:t>
      </w:r>
    </w:p>
    <w:p>
      <w:pPr>
        <w:jc w:val="both"/>
      </w:pPr>
      <w:r>
        <w:rPr/>
        <w:t xml:space="preserve">2. The proposed model explains a variety of attention-related responses in V4, including multiplicative modulation of tuning curves, restoration of neural responses in the presence of distracting stimuli, and influence of attention on neighboring unattended locations.</w:t>
      </w:r>
    </w:p>
    <w:p>
      <w:pPr>
        <w:jc w:val="both"/>
      </w:pPr>
      <w:r>
        <w:rPr/>
        <w:t xml:space="preserve">3. Attention is interpreted as a cortical mechanism for reducing perceptual uncertainty by combining top-down task-relevant information with bottom-up sensory inputs in a probabilistic manner.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how Bayesian inference can explain attentional modulation in the visual cortex. The authors provide evidence to support their claims and present a detailed explanation of their proposed model. However, there are some potential biases that should be noted. For example, the article does not explore any counterarguments or alternative explanations for the observed effects. Additionally, the article does not discuss any possible risks associated with using this model or any potential limitations that may arise from its implementation. Furthermore, the article does not present both sides equally; instead it focuses solely on supporting its own claims without considering other perspectives or points of view. Finally, there is some promotional content in the article which could be seen as biased towards promoting the authors’ own research and findings.</w:t>
      </w:r>
    </w:p>
    <w:p>
      <w:pPr>
        <w:pStyle w:val="Heading1"/>
      </w:pPr>
      <w:bookmarkStart w:id="5" w:name="_Toc5"/>
      <w:r>
        <w:t>Topics for further research:</w:t>
      </w:r>
      <w:bookmarkEnd w:id="5"/>
    </w:p>
    <w:p>
      <w:pPr>
        <w:spacing w:after="0"/>
        <w:numPr>
          <w:ilvl w:val="0"/>
          <w:numId w:val="2"/>
        </w:numPr>
      </w:pPr>
      <w:r>
        <w:rPr/>
        <w:t xml:space="preserve">Alternative explanations for attentional modulation</w:t>
      </w:r>
    </w:p>
    <w:p>
      <w:pPr>
        <w:spacing w:after="0"/>
        <w:numPr>
          <w:ilvl w:val="0"/>
          <w:numId w:val="2"/>
        </w:numPr>
      </w:pPr>
      <w:r>
        <w:rPr/>
        <w:t xml:space="preserve">Risks associated with Bayesian inference</w:t>
      </w:r>
    </w:p>
    <w:p>
      <w:pPr>
        <w:spacing w:after="0"/>
        <w:numPr>
          <w:ilvl w:val="0"/>
          <w:numId w:val="2"/>
        </w:numPr>
      </w:pPr>
      <w:r>
        <w:rPr/>
        <w:t xml:space="preserve">Limitations of Bayesian inference</w:t>
      </w:r>
    </w:p>
    <w:p>
      <w:pPr>
        <w:spacing w:after="0"/>
        <w:numPr>
          <w:ilvl w:val="0"/>
          <w:numId w:val="2"/>
        </w:numPr>
      </w:pPr>
      <w:r>
        <w:rPr/>
        <w:t xml:space="preserve">Counterarguments to Bayesian inference</w:t>
      </w:r>
    </w:p>
    <w:p>
      <w:pPr>
        <w:spacing w:after="0"/>
        <w:numPr>
          <w:ilvl w:val="0"/>
          <w:numId w:val="2"/>
        </w:numPr>
      </w:pPr>
      <w:r>
        <w:rPr/>
        <w:t xml:space="preserve">Promotional content in scientific research</w:t>
      </w:r>
    </w:p>
    <w:p>
      <w:pPr>
        <w:numPr>
          <w:ilvl w:val="0"/>
          <w:numId w:val="2"/>
        </w:numPr>
      </w:pPr>
      <w:r>
        <w:rPr/>
        <w:t xml:space="preserve">Biases in scientific research</w:t>
      </w:r>
    </w:p>
    <w:p>
      <w:pPr>
        <w:pStyle w:val="Heading1"/>
      </w:pPr>
      <w:bookmarkStart w:id="6" w:name="_Toc6"/>
      <w:r>
        <w:t>Report location:</w:t>
      </w:r>
      <w:bookmarkEnd w:id="6"/>
    </w:p>
    <w:p>
      <w:hyperlink r:id="rId8" w:history="1">
        <w:r>
          <w:rPr>
            <w:color w:val="2980b9"/>
            <w:u w:val="single"/>
          </w:rPr>
          <w:t xml:space="preserve">https://www.fullpicture.app/item/10de4e7fb301623213552c05b0e6e8be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8D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proxy.lib.uiowa.edu/article/00001756-200511070-00024/HTML" TargetMode="External"/><Relationship Id="rId8" Type="http://schemas.openxmlformats.org/officeDocument/2006/relationships/hyperlink" Target="https://www.fullpicture.app/item/10de4e7fb301623213552c05b0e6e8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2023-02-22T22:33:12+01:00</dcterms:created>
  <dcterms:modified xsi:type="dcterms:W3CDTF">2023-02-22T22:33:12+01:00</dcterms:modified>
</cp:coreProperties>
</file>

<file path=docProps/custom.xml><?xml version="1.0" encoding="utf-8"?>
<Properties xmlns="http://schemas.openxmlformats.org/officeDocument/2006/custom-properties" xmlns:vt="http://schemas.openxmlformats.org/officeDocument/2006/docPropsVTypes"/>
</file>