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Recent gully erosion intensity in an agricultural landscape underlain by fluvioglacial sediments (NE Czechia) - Tichavský - Land Degradation &amp;amp; Development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https://onlinelibrary.wiley.com/doi/10.1002/ldr.4684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Gully erosion is a natural phenomenon that can be intensified by human intervention and extreme rainfall events, causing losses in agriculture and infrastructure.</w:t>
      </w:r>
    </w:p>
    <w:p>
      <w:pPr>
        <w:jc w:val="both"/>
      </w:pPr>
      <w:r>
        <w:rPr/>
        <w:t xml:space="preserve">2. In-situ investigations are necessary for monitoring narrow forested gullies due to limitations in digital elevation models and signal attenuation from vegetation cover.</w:t>
      </w:r>
    </w:p>
    <w:p>
      <w:pPr>
        <w:jc w:val="both"/>
      </w:pPr>
      <w:r>
        <w:rPr/>
        <w:t xml:space="preserve">3. Dendrogeomorphic methods can be used to date and quantify gully propagation in forested landscapes by detecting changes in tree-ring growth in living exposed roots that cross the gully profiles.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捷克农业景观中的沟壑侵蚀现状及其加剧原因。文章提到了人类干预和管理不当可能会加剧自然沟壑侵蚀的情况，但未深入探讨这些干预和管理不当的具体形式和影响。此外，文章还提到了沟壑侵蚀对农业产量和基础设施造成的损失，但未给出具体数据或案例分析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在介绍监测沟壑系统时使用航空或卫星图像的方法时，没有提及这些方法存在的局限性和误差范围。同时，在介绍森林景观中使用树木年轮地貌学方法来定量测量沟壑扩张时，也没有说明该方法是否适用于其他类型的景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文章未涉及到可能存在的风险或负面影响，并且没有平等地呈现双方的观点。此外，文章缺乏对相关研究领域中已有研究成果和争议点的全面考虑。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总之，本文存在片面报道、无根据主张、缺失考虑点等问题，并未提供足够证据来支持其所提出的主张。同时，文章也未能全面探讨相关研究领域中已有的争议和成果。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errors of aerial or satellite imaging for monitoring gully systems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dendrogeomorphological methods for measuring gully expansion in other landscapes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 of gully erosion and inadequate management practices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existing research findings and controversies in the field
</w:t>
      </w:r>
    </w:p>
    <w:p>
      <w:pPr>
        <w:numPr>
          <w:ilvl w:val="0"/>
          <w:numId w:val="2"/>
        </w:numPr>
      </w:pPr>
      <w:r>
        <w:rPr/>
        <w:t xml:space="preserve">Lack of evidence to support the claims made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https://www.fullpicture.app/item/1112817af80a1a7c01c48688f793dc48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2EF7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ldr.4684" TargetMode="External"/><Relationship Id="rId8" Type="http://schemas.openxmlformats.org/officeDocument/2006/relationships/hyperlink" Target="https://www.fullpicture.app/item/1112817af80a1a7c01c48688f793dc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2024-01-06T02:05:03+01:00</dcterms:created>
  <dcterms:modified xsi:type="dcterms:W3CDTF">2024-01-06T02:05:03+01:00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