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吉林省生态扶贫与乡村振兴的耦合协调研究</w:t></w:r><w:br/><w:hyperlink r:id="rId7" w:history="1"><w:r><w:rPr><w:color w:val="2980b9"/><w:u w:val="single"/></w:rPr><w:t xml:space="preserve">http://qikan.cqvip.com/Qikan/Article/ReadIndex?id=7108123641&info=1Bw1DBoNr7F4y9hTs3ZRwrpmEyBBhLWaS24GLbrEs0m8ERWJIvmvAw%3D%3D</w:t></w:r></w:hyperlink></w:p><w:p><w:pPr><w:pStyle w:val="Heading1"/></w:pPr><w:bookmarkStart w:id="2" w:name="_Toc2"/><w:r><w:t>Article summary:</w:t></w:r><w:bookmarkEnd w:id="2"/></w:p><w:p><w:pPr><w:jc w:val="both"/></w:pPr><w:r><w:rPr/><w:t xml:space="preserve">1. 生态扶贫与乡村振兴耦合协调状态呈现显著的“西高东低”的空间差异性。</w:t></w:r></w:p><w:p><w:pPr><w:jc w:val="both"/></w:pPr><w:r><w:rPr/><w:t xml:space="preserve">2. 建立健全乡村生态振兴保障机制，推动生产方式绿色转型，开发有竞争力清洁能源扶贫产业。</w:t></w:r></w:p><w:p><w:pPr><w:jc w:val="both"/></w:pPr><w:r><w:rPr/><w:t xml:space="preserve">3. 建立生态产业转化机制，依托区域森林资源优势，发展生态产业促进生态产品价值转化。</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作为一名AI语言模型，我无法对文章进行批判性分析。但是，从文章的标题和摘要来看，它似乎是一篇关于吉林省生态扶贫与乡村振兴耦合协调研究的学术论文。文章提出了建立健全乡村生态振兴保障机制和生态产业转化机制的建议，并通过定量评估方法对吉林省8个贫困县的生态扶贫和乡村振兴情况进行了分析。</w:t></w:r></w:p><w:p><w:pPr><w:jc w:val="both"/></w:pPr><w:r><w:rPr/><w:t xml:space="preserve"></w:t></w:r></w:p><w:p><w:pPr><w:jc w:val="both"/></w:pPr><w:r><w:rPr/><w:t xml:space="preserve">然而，在没有阅读全文之前，很难确定文章是否存在潜在偏见、片面报道、无根据的主张、缺失的考虑点、所提出主张的缺失证据、未探索的反驳、宣传内容，偏袒等问题。因此，在评价这篇文章时，我们需要仔细阅读全文，并结合自己的知识背景和思考能力进行分析和判断。</w:t></w:r></w:p><w:p><w:pPr><w:pStyle w:val="Heading1"/></w:pPr><w:bookmarkStart w:id="5" w:name="_Toc5"/><w:r><w:t>Topics for further research:</w:t></w:r><w:bookmarkEnd w:id="5"/></w:p><w:p><w:pPr><w:spacing w:after="0"/><w:numPr><w:ilvl w:val="0"/><w:numId w:val="2"/></w:numPr></w:pPr><w:r><w:rPr/><w:t xml:space="preserve">Critique of the article
</w:t></w:r></w:p><w:p><w:pPr><w:spacing w:after="0"/><w:numPr><w:ilvl w:val="0"/><w:numId w:val="2"/></w:numPr></w:pPr><w:r><w:rPr/><w:t xml:space="preserve">Potential biases in the article
</w:t></w:r></w:p><w:p><w:pPr><w:spacing w:after="0"/><w:numPr><w:ilvl w:val="0"/><w:numId w:val="2"/></w:numPr></w:pPr><w:r><w:rPr/><w:t xml:space="preserve">One-sided reporting in the article
</w:t></w:r></w:p><w:p><w:pPr><w:spacing w:after="0"/><w:numPr><w:ilvl w:val="0"/><w:numId w:val="2"/></w:numPr></w:pPr><w:r><w:rPr/><w:t xml:space="preserve">Unsupported claims in the article
</w:t></w:r></w:p><w:p><w:pPr><w:spacing w:after="0"/><w:numPr><w:ilvl w:val="0"/><w:numId w:val="2"/></w:numPr></w:pPr><w:r><w:rPr/><w:t xml:space="preserve">Missing considerations in the article
</w:t></w:r></w:p><w:p><w:pPr><w:numPr><w:ilvl w:val="0"/><w:numId w:val="2"/></w:numPr></w:pPr><w:r><w:rPr/><w:t xml:space="preserve">Lack of evidence for the proposed recommendations in the article</w:t></w:r></w:p><w:p><w:pPr><w:pStyle w:val="Heading1"/></w:pPr><w:bookmarkStart w:id="6" w:name="_Toc6"/><w:r><w:t>Report location:</w:t></w:r><w:bookmarkEnd w:id="6"/></w:p><w:p><w:hyperlink r:id="rId8" w:history="1"><w:r><w:rPr><w:color w:val="2980b9"/><w:u w:val="single"/></w:rPr><w:t xml:space="preserve">https://www.fullpicture.app/item/111387318cc105c6a22aa0b7e54c8fc0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B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8123641&amp;info=1Bw1DBoNr7F4y9hTs3ZRwrpmEyBBhLWaS24GLbrEs0m8ERWJIvmvAw%3D%3D" TargetMode="External"/><Relationship Id="rId8" Type="http://schemas.openxmlformats.org/officeDocument/2006/relationships/hyperlink" Target="https://www.fullpicture.app/item/111387318cc105c6a22aa0b7e54c8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2023-12-12T05:13:24+01:00</dcterms:created>
  <dcterms:modified xsi:type="dcterms:W3CDTF">2023-12-12T05:13:24+01:00</dcterms:modified>
</cp:coreProperties>
</file>

<file path=docProps/custom.xml><?xml version="1.0" encoding="utf-8"?>
<Properties xmlns="http://schemas.openxmlformats.org/officeDocument/2006/custom-properties" xmlns:vt="http://schemas.openxmlformats.org/officeDocument/2006/docPropsVTypes"/>
</file>