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Implicaciones clínicas de las especies del género Mycoplasma - PMC</w:t>
      </w:r>
      <w:br/>
      <w:hyperlink r:id="rId7" w:history="1">
        <w:r>
          <w:rPr>
            <w:color w:val="2980b9"/>
            <w:u w:val="single"/>
          </w:rPr>
          <w:t xml:space="preserve">https://www.ncbi.nlm.nih.gov/pmc/articles/PMC8179937/</w:t>
        </w:r>
      </w:hyperlink>
    </w:p>
    <w:p>
      <w:pPr>
        <w:pStyle w:val="Heading1"/>
      </w:pPr>
      <w:bookmarkStart w:id="2" w:name="_Toc2"/>
      <w:r>
        <w:t>Article summary:</w:t>
      </w:r>
      <w:bookmarkEnd w:id="2"/>
    </w:p>
    <w:p>
      <w:pPr>
        <w:jc w:val="both"/>
      </w:pPr>
      <w:r>
        <w:rPr/>
        <w:t xml:space="preserve">1. The article discusses the implications of species from the genus ofMycoplasma on clinical practice.</w:t>
      </w:r>
    </w:p>
    <w:p>
      <w:pPr>
        <w:jc w:val="both"/>
      </w:pPr>
      <w:r>
        <w:rPr/>
        <w:t xml:space="preserve">2. It reviews a variety of studies that have been conducted on the subject, including those related to Ureaplasma urealyticum, Hemotropicmycoplasmas, andMycoplasma hominis.</w:t>
      </w:r>
    </w:p>
    <w:p>
      <w:pPr>
        <w:jc w:val="both"/>
      </w:pPr>
      <w:r>
        <w:rPr/>
        <w:t xml:space="preserve">3. The article also examines the potential for transmission of these species between hosts and their effects on human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implications of species from the genus ofMycoplasma on clinical practice. The article provides a comprehensive review of relevant studies, including those related to Ureaplasma urealyticum, Hemotropicmycoplasmas, andMycoplasma hominis. Furthermore, it examines the potential for transmission of these species between hosts and their effects on human health. </w:t>
      </w:r>
    </w:p>
    <w:p>
      <w:pPr>
        <w:jc w:val="both"/>
      </w:pPr>
      <w:r>
        <w:rPr/>
        <w:t xml:space="preserve">The article does not appear to be biased or one-sided in its reporting; rather, it presents both sides equally by providing evidence for each claim made throughout the text. Additionally, all claims are supported by evidence from relevant studies cited in the text. There are no missing points of consideration or unexplored counterarguments present in this article. </w:t>
      </w:r>
    </w:p>
    <w:p>
      <w:pPr>
        <w:jc w:val="both"/>
      </w:pPr>
      <w:r>
        <w:rPr/>
        <w:t xml:space="preserve">The only potential issue with this article is that it does not discuss any possible risks associated with these species or their transmission between hosts; however, this is likely due to the fact that there is limited research available on this topic at present.</w:t>
      </w:r>
    </w:p>
    <w:p>
      <w:pPr>
        <w:pStyle w:val="Heading1"/>
      </w:pPr>
      <w:bookmarkStart w:id="5" w:name="_Toc5"/>
      <w:r>
        <w:t>Topics for further research:</w:t>
      </w:r>
      <w:bookmarkEnd w:id="5"/>
    </w:p>
    <w:p>
      <w:pPr>
        <w:spacing w:after="0"/>
        <w:numPr>
          <w:ilvl w:val="0"/>
          <w:numId w:val="2"/>
        </w:numPr>
      </w:pPr>
      <w:r>
        <w:rPr/>
        <w:t xml:space="preserve">Mycoplasma transmission risk</w:t>
      </w:r>
    </w:p>
    <w:p>
      <w:pPr>
        <w:spacing w:after="0"/>
        <w:numPr>
          <w:ilvl w:val="0"/>
          <w:numId w:val="2"/>
        </w:numPr>
      </w:pPr>
      <w:r>
        <w:rPr/>
        <w:t xml:space="preserve">Clinical implications of Mycoplasma species</w:t>
      </w:r>
    </w:p>
    <w:p>
      <w:pPr>
        <w:spacing w:after="0"/>
        <w:numPr>
          <w:ilvl w:val="0"/>
          <w:numId w:val="2"/>
        </w:numPr>
      </w:pPr>
      <w:r>
        <w:rPr/>
        <w:t xml:space="preserve">Ureaplasma urealyticum transmission</w:t>
      </w:r>
    </w:p>
    <w:p>
      <w:pPr>
        <w:spacing w:after="0"/>
        <w:numPr>
          <w:ilvl w:val="0"/>
          <w:numId w:val="2"/>
        </w:numPr>
      </w:pPr>
      <w:r>
        <w:rPr/>
        <w:t xml:space="preserve">Hemotropicmycoplasmas transmission</w:t>
      </w:r>
    </w:p>
    <w:p>
      <w:pPr>
        <w:spacing w:after="0"/>
        <w:numPr>
          <w:ilvl w:val="0"/>
          <w:numId w:val="2"/>
        </w:numPr>
      </w:pPr>
      <w:r>
        <w:rPr/>
        <w:t xml:space="preserve">Mycoplasma hominis transmission</w:t>
      </w:r>
    </w:p>
    <w:p>
      <w:pPr>
        <w:numPr>
          <w:ilvl w:val="0"/>
          <w:numId w:val="2"/>
        </w:numPr>
      </w:pPr>
      <w:r>
        <w:rPr/>
        <w:t xml:space="preserve">Human health implications of Mycoplasma species</w:t>
      </w:r>
    </w:p>
    <w:p>
      <w:pPr>
        <w:pStyle w:val="Heading1"/>
      </w:pPr>
      <w:bookmarkStart w:id="6" w:name="_Toc6"/>
      <w:r>
        <w:t>Report location:</w:t>
      </w:r>
      <w:bookmarkEnd w:id="6"/>
    </w:p>
    <w:p>
      <w:hyperlink r:id="rId8" w:history="1">
        <w:r>
          <w:rPr>
            <w:color w:val="2980b9"/>
            <w:u w:val="single"/>
          </w:rPr>
          <w:t xml:space="preserve">https://www.fullpicture.app/item/11257f2f2f606c572a6bbb4f56e8bb74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CA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79937/" TargetMode="External"/><Relationship Id="rId8" Type="http://schemas.openxmlformats.org/officeDocument/2006/relationships/hyperlink" Target="https://www.fullpicture.app/item/11257f2f2f606c572a6bbb4f56e8bb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2023-02-22T02:01:48+01:00</dcterms:created>
  <dcterms:modified xsi:type="dcterms:W3CDTF">2023-02-22T02:01:48+01:00</dcterms:modified>
</cp:coreProperties>
</file>

<file path=docProps/custom.xml><?xml version="1.0" encoding="utf-8"?>
<Properties xmlns="http://schemas.openxmlformats.org/officeDocument/2006/custom-properties" xmlns:vt="http://schemas.openxmlformats.org/officeDocument/2006/docPropsVTypes"/>
</file>