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PROGRAMS – INARA</w:t>
      </w:r>
      <w:br/>
      <w:hyperlink r:id="rId7" w:history="1">
        <w:r>
          <w:rPr>
            <w:color w:val="2980b9"/>
            <w:u w:val="single"/>
          </w:rPr>
          <w:t xml:space="preserve">https://inara.org/about/programs/</w:t>
        </w:r>
      </w:hyperlink>
    </w:p>
    <w:p>
      <w:pPr>
        <w:pStyle w:val="Heading1"/>
      </w:pPr>
      <w:bookmarkStart w:id="2" w:name="_Toc2"/>
      <w:r>
        <w:t>Article summary:</w:t>
      </w:r>
      <w:bookmarkEnd w:id="2"/>
    </w:p>
    <w:p>
      <w:pPr>
        <w:jc w:val="both"/>
      </w:pPr>
      <w:r>
        <w:rPr/>
        <w:t xml:space="preserve">1. INARA provides a holistic approach to care for conflict-impacted children and their families, addressing both physical and mental health needs.</w:t>
      </w:r>
    </w:p>
    <w:p>
      <w:pPr>
        <w:jc w:val="both"/>
      </w:pPr>
      <w:r>
        <w:rPr/>
        <w:t xml:space="preserve">2. The organization offers financial support and access to medical care for injured children who cannot afford treatment, covering all costs until the child is fully healed.</w:t>
      </w:r>
    </w:p>
    <w:p>
      <w:pPr>
        <w:jc w:val="both"/>
      </w:pPr>
      <w:r>
        <w:rPr/>
        <w:t xml:space="preserve">3. INARA's Rapid Response program is designed to respond to emergencies and crises in their areas of operation, providing medical consultations, relief items, and mental health support. Donations and volunteering are essential for the organization to continue its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programs offered by INARA, an organization that provides medical and mental health support to conflict-impacted children and their families. The article emphasizes the importance of a holistic approach to care, which includes both physical and mental health interventions as well as family interventions.</w:t>
      </w:r>
    </w:p>
    <w:p>
      <w:pPr>
        <w:jc w:val="both"/>
      </w:pPr>
      <w:r>
        <w:rPr/>
        <w:t xml:space="preserve"/>
      </w:r>
    </w:p>
    <w:p>
      <w:pPr>
        <w:jc w:val="both"/>
      </w:pPr>
      <w:r>
        <w:rPr/>
        <w:t xml:space="preserve">One potential bias in the article is its focus on the positive impact of INARA's programs without acknowledging any potential limitations or challenges. For example, while the article notes that it takes an average of $7000 to fully treat a child, it does not address how INARA determines which children receive funding or what happens if they run out of resources. Additionally, while the article mentions that INARA operates in Turkey, Lebanon, and Ukraine, it does not provide any information about how these locations were chosen or whether there are other areas with similar needs that are not being served.</w:t>
      </w:r>
    </w:p>
    <w:p>
      <w:pPr>
        <w:jc w:val="both"/>
      </w:pPr>
      <w:r>
        <w:rPr/>
        <w:t xml:space="preserve"/>
      </w:r>
    </w:p>
    <w:p>
      <w:pPr>
        <w:jc w:val="both"/>
      </w:pPr>
      <w:r>
        <w:rPr/>
        <w:t xml:space="preserve">Another potential bias is the promotional tone of the article. While it is understandable that INARA would want to highlight its successes and encourage donations and volunteering, some readers may find the language overly enthusiastic or one-sided. For example, phrases like "INARA provides a holistic approach in care for our beneficiaries and their families" and "Your help and support with donations and volunteering is essential for INARA" could be seen as overly promotional.</w:t>
      </w:r>
    </w:p>
    <w:p>
      <w:pPr>
        <w:jc w:val="both"/>
      </w:pPr>
      <w:r>
        <w:rPr/>
        <w:t xml:space="preserve"/>
      </w:r>
    </w:p>
    <w:p>
      <w:pPr>
        <w:jc w:val="both"/>
      </w:pPr>
      <w:r>
        <w:rPr/>
        <w:t xml:space="preserve">Overall, while the article provides valuable information about INARA's programs and services, readers should be aware of potential biases in its reporting. It would be helpful to see more balanced reporting that acknowledges both the strengths and limitations of INARA's work as well as alternative perspectives on how best to support conflict-impacted children.</w:t>
      </w:r>
    </w:p>
    <w:p>
      <w:pPr>
        <w:pStyle w:val="Heading1"/>
      </w:pPr>
      <w:bookmarkStart w:id="5" w:name="_Toc5"/>
      <w:r>
        <w:t>Topics for further research:</w:t>
      </w:r>
      <w:bookmarkEnd w:id="5"/>
    </w:p>
    <w:p>
      <w:pPr>
        <w:spacing w:after="0"/>
        <w:numPr>
          <w:ilvl w:val="0"/>
          <w:numId w:val="2"/>
        </w:numPr>
      </w:pPr>
      <w:r>
        <w:rPr/>
        <w:t xml:space="preserve">INARA funding criteria for children in need
</w:t>
      </w:r>
    </w:p>
    <w:p>
      <w:pPr>
        <w:spacing w:after="0"/>
        <w:numPr>
          <w:ilvl w:val="0"/>
          <w:numId w:val="2"/>
        </w:numPr>
      </w:pPr>
      <w:r>
        <w:rPr/>
        <w:t xml:space="preserve">Challenges faced by INARA in providing medical and mental health support
</w:t>
      </w:r>
    </w:p>
    <w:p>
      <w:pPr>
        <w:spacing w:after="0"/>
        <w:numPr>
          <w:ilvl w:val="0"/>
          <w:numId w:val="2"/>
        </w:numPr>
      </w:pPr>
      <w:r>
        <w:rPr/>
        <w:t xml:space="preserve">Comparison of INARA's services with other organizations serving conflict-impacted children
</w:t>
      </w:r>
    </w:p>
    <w:p>
      <w:pPr>
        <w:spacing w:after="0"/>
        <w:numPr>
          <w:ilvl w:val="0"/>
          <w:numId w:val="2"/>
        </w:numPr>
      </w:pPr>
      <w:r>
        <w:rPr/>
        <w:t xml:space="preserve">INARA's selection process for operating locations
</w:t>
      </w:r>
    </w:p>
    <w:p>
      <w:pPr>
        <w:spacing w:after="0"/>
        <w:numPr>
          <w:ilvl w:val="0"/>
          <w:numId w:val="2"/>
        </w:numPr>
      </w:pPr>
      <w:r>
        <w:rPr/>
        <w:t xml:space="preserve">Criticisms or alternative perspectives on INARA's holistic approach to care
</w:t>
      </w:r>
    </w:p>
    <w:p>
      <w:pPr>
        <w:numPr>
          <w:ilvl w:val="0"/>
          <w:numId w:val="2"/>
        </w:numPr>
      </w:pPr>
      <w:r>
        <w:rPr/>
        <w:t xml:space="preserve">INARA's plans for future expansion or improvement of services</w:t>
      </w:r>
    </w:p>
    <w:p>
      <w:pPr>
        <w:pStyle w:val="Heading1"/>
      </w:pPr>
      <w:bookmarkStart w:id="6" w:name="_Toc6"/>
      <w:r>
        <w:t>Report location:</w:t>
      </w:r>
      <w:bookmarkEnd w:id="6"/>
    </w:p>
    <w:p>
      <w:hyperlink r:id="rId8" w:history="1">
        <w:r>
          <w:rPr>
            <w:color w:val="2980b9"/>
            <w:u w:val="single"/>
          </w:rPr>
          <w:t xml:space="preserve">https://www.fullpicture.app/item/1140ca1135186d91ff06a8dcd811f80f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FC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ara.org/about/programs/" TargetMode="External"/><Relationship Id="rId8" Type="http://schemas.openxmlformats.org/officeDocument/2006/relationships/hyperlink" Target="https://www.fullpicture.app/item/1140ca1135186d91ff06a8dcd811f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2023-05-14T15:02:49+02:00</dcterms:created>
  <dcterms:modified xsi:type="dcterms:W3CDTF">2023-05-14T15:02:49+02:00</dcterms:modified>
</cp:coreProperties>
</file>

<file path=docProps/custom.xml><?xml version="1.0" encoding="utf-8"?>
<Properties xmlns="http://schemas.openxmlformats.org/officeDocument/2006/custom-properties" xmlns:vt="http://schemas.openxmlformats.org/officeDocument/2006/docPropsVTypes"/>
</file>