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经颈静脉肝内门体分流置入术后再入院率、原因、预测因素和负担 - 汗 - 2021 - 胃肠病学和肝病学杂志 - 威利在线图书馆</w:t>
      </w:r>
      <w:br/>
      <w:hyperlink r:id="rId7" w:history="1">
        <w:r>
          <w:rPr>
            <w:color w:val="2980b9"/>
            <w:u w:val="single"/>
          </w:rPr>
          <w:t xml:space="preserve">https://onlinelibrary.wiley.com/doi/abs/10.1111/jgh.15194</w:t>
        </w:r>
      </w:hyperlink>
    </w:p>
    <w:p>
      <w:pPr>
        <w:pStyle w:val="Heading1"/>
      </w:pPr>
      <w:bookmarkStart w:id="2" w:name="_Toc2"/>
      <w:r>
        <w:t>Article summary:</w:t>
      </w:r>
      <w:bookmarkEnd w:id="2"/>
    </w:p>
    <w:p>
      <w:pPr>
        <w:jc w:val="both"/>
      </w:pPr>
      <w:r>
        <w:rPr/>
        <w:t xml:space="preserve">1. This study investigated the 30-day readmission rate, causes of readmission, and predictive factors for readmission after transjugular intrahepatic portosystemic shunt (TIPS) procedure.</w:t>
      </w:r>
    </w:p>
    <w:p>
      <w:pPr>
        <w:jc w:val="both"/>
      </w:pPr>
      <w:r>
        <w:rPr/>
        <w:t xml:space="preserve">2. The study found that the overall 30-day readmission rate was 27.81%, with hepatic encephalopathy with or without coma being the most common cause of readmission in at least 36.43% of patients.</w:t>
      </w:r>
    </w:p>
    <w:p>
      <w:pPr>
        <w:jc w:val="both"/>
      </w:pPr>
      <w:r>
        <w:rPr/>
        <w:t xml:space="preserve">3. Factors associated with increased risk of 30-day readmission included older age, Medicaid insurance, higher Charlson Comorbidity Index score, ascites as an indication for TIPS, and non-specific or hepatitis C cirrhosis etiology of cirrhosis.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retrospective cohort study that investigates the 30-day readmission rate, causes of readmission, and predictive factors for readmission after transjugular intrahepatic portosystemic shunt (TIPS) procedure in adult patients from 2010 to 2014 using data from the National Readmissions Database. The authors have provided detailed information on their methods and results which are presented clearly and concisely.</w:t>
      </w:r>
    </w:p>
    <w:p>
      <w:pPr>
        <w:jc w:val="both"/>
      </w:pPr>
      <w:r>
        <w:rPr/>
        <w:t xml:space="preserve">The article is generally reliable and trustworthy; however there are some potential biases that should be noted. First, since this is a retrospective study based on existing data sources, it is possible that some relevant data may have been omitted or not accurately recorded in the database used for this study. Second, since this was a single center study conducted in West Virginia University Health Sciences Center Charleston Division only, it may not be representative of other populations or settings where TIPS procedures are performed. Third, since this was a retrospective analysis of administrative data only, it does not provide any insights into patient experience or outcomes beyond those captured by administrative codes which may limit its generalizability to other settings or populations.</w:t>
      </w:r>
    </w:p>
    <w:p>
      <w:pPr>
        <w:jc w:val="both"/>
      </w:pPr>
      <w:r>
        <w:rPr/>
        <w:t xml:space="preserve">In conclusion, this article provides useful insights into the 30-day readmission rate after TIPS procedure as well as potential predictors of such events; however potential biases should be taken into consideration when interpreting these findings.</w:t>
      </w:r>
    </w:p>
    <w:p>
      <w:pPr>
        <w:pStyle w:val="Heading1"/>
      </w:pPr>
      <w:bookmarkStart w:id="5" w:name="_Toc5"/>
      <w:r>
        <w:t>Topics for further research:</w:t>
      </w:r>
      <w:bookmarkEnd w:id="5"/>
    </w:p>
    <w:p>
      <w:pPr>
        <w:spacing w:after="0"/>
        <w:numPr>
          <w:ilvl w:val="0"/>
          <w:numId w:val="2"/>
        </w:numPr>
      </w:pPr>
      <w:r>
        <w:rPr/>
        <w:t xml:space="preserve">Transjugular intrahepatic portosystemic shunt (TIPS) procedure</w:t>
      </w:r>
    </w:p>
    <w:p>
      <w:pPr>
        <w:spacing w:after="0"/>
        <w:numPr>
          <w:ilvl w:val="0"/>
          <w:numId w:val="2"/>
        </w:numPr>
      </w:pPr>
      <w:r>
        <w:rPr/>
        <w:t xml:space="preserve">National Readmissions Database</w:t>
      </w:r>
    </w:p>
    <w:p>
      <w:pPr>
        <w:spacing w:after="0"/>
        <w:numPr>
          <w:ilvl w:val="0"/>
          <w:numId w:val="2"/>
        </w:numPr>
      </w:pPr>
      <w:r>
        <w:rPr/>
        <w:t xml:space="preserve">30-day readmission rate</w:t>
      </w:r>
    </w:p>
    <w:p>
      <w:pPr>
        <w:spacing w:after="0"/>
        <w:numPr>
          <w:ilvl w:val="0"/>
          <w:numId w:val="2"/>
        </w:numPr>
      </w:pPr>
      <w:r>
        <w:rPr/>
        <w:t xml:space="preserve">Causes of readmission</w:t>
      </w:r>
    </w:p>
    <w:p>
      <w:pPr>
        <w:spacing w:after="0"/>
        <w:numPr>
          <w:ilvl w:val="0"/>
          <w:numId w:val="2"/>
        </w:numPr>
      </w:pPr>
      <w:r>
        <w:rPr/>
        <w:t xml:space="preserve">Predictive factors for readmission</w:t>
      </w:r>
    </w:p>
    <w:p>
      <w:pPr>
        <w:numPr>
          <w:ilvl w:val="0"/>
          <w:numId w:val="2"/>
        </w:numPr>
      </w:pPr>
      <w:r>
        <w:rPr/>
        <w:t xml:space="preserve">Patient experience and outcomes after TIPS procedure</w:t>
      </w:r>
    </w:p>
    <w:p>
      <w:pPr>
        <w:pStyle w:val="Heading1"/>
      </w:pPr>
      <w:bookmarkStart w:id="6" w:name="_Toc6"/>
      <w:r>
        <w:t>Report location:</w:t>
      </w:r>
      <w:bookmarkEnd w:id="6"/>
    </w:p>
    <w:p>
      <w:hyperlink r:id="rId8" w:history="1">
        <w:r>
          <w:rPr>
            <w:color w:val="2980b9"/>
            <w:u w:val="single"/>
          </w:rPr>
          <w:t xml:space="preserve">https://www.fullpicture.app/item/11572524341e6381e9e1529ee80f6d2a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82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jgh.15194" TargetMode="External"/><Relationship Id="rId8" Type="http://schemas.openxmlformats.org/officeDocument/2006/relationships/hyperlink" Target="https://www.fullpicture.app/item/11572524341e6381e9e1529ee80f6d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2023-02-19T01:47:24+01:00</dcterms:created>
  <dcterms:modified xsi:type="dcterms:W3CDTF">2023-02-19T01:47:24+01:00</dcterms:modified>
</cp:coreProperties>
</file>

<file path=docProps/custom.xml><?xml version="1.0" encoding="utf-8"?>
<Properties xmlns="http://schemas.openxmlformats.org/officeDocument/2006/custom-properties" xmlns:vt="http://schemas.openxmlformats.org/officeDocument/2006/docPropsVTypes"/>
</file>