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Society must decide where 'line is going to be' on assault-style firearms: Trudeau</w:t>
      </w:r>
      <w:br/>
      <w:hyperlink r:id="rId7" w:history="1">
        <w:r>
          <w:rPr>
            <w:color w:val="2980b9"/>
            <w:u w:val="single"/>
          </w:rPr>
          <w:t xml:space="preserve">https://www.ctvnews.ca/politics/society-must-decide-where-line-is-going-to-be-on-assault-style-firearms-trudeau-1.6192860</w:t>
        </w:r>
      </w:hyperlink>
    </w:p>
    <w:p>
      <w:pPr>
        <w:pStyle w:val="Heading1"/>
      </w:pPr>
      <w:bookmarkStart w:id="2" w:name="_Toc2"/>
      <w:r>
        <w:t>Article summary:</w:t>
      </w:r>
      <w:bookmarkEnd w:id="2"/>
    </w:p>
    <w:p>
      <w:pPr>
        <w:jc w:val="both"/>
      </w:pPr>
      <w:r>
        <w:rPr/>
        <w:t xml:space="preserve">1. Prime Minister Justin Trudeau is trying to find the dividing line between guns suitable for hunting and ones that pose significant dangers in the wrong hands.</w:t>
      </w:r>
    </w:p>
    <w:p>
      <w:pPr>
        <w:jc w:val="both"/>
      </w:pPr>
      <w:r>
        <w:rPr/>
        <w:t xml:space="preserve">2. The government wants to reinforce a May 2020 regulatory ban on an array of guns it considers assault-style firearms by enshrining a comprehensive definition in a bill being studied by the House of Commons public safety committee.</w:t>
      </w:r>
    </w:p>
    <w:p>
      <w:pPr>
        <w:jc w:val="both"/>
      </w:pPr>
      <w:r>
        <w:rPr/>
        <w:t xml:space="preserve">3. MPs are sifting through hundreds of pages of technical specifications concerning bore diameter and muzzle energy, which would fall under the proposed definition.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accurate information about Prime Minister Justin Trudeau's efforts to find a dividing line between guns suitable for hunting and those that pose significant dangers in the wrong hands. The article also accurately describes the government's plan to reinforce a May 2020 regulatory ban on an array of guns it considers assault-style firearms by enshrining a comprehensive definition in a bill being studied by the House of Commons public safety committee. Furthermore, it provides detailed information about the technical specifications concerning bore diameter and muzzle energy that would fall under the proposed definition. </w:t>
      </w:r>
    </w:p>
    <w:p>
      <w:pPr>
        <w:jc w:val="both"/>
      </w:pPr>
      <w:r>
        <w:rPr/>
        <w:t xml:space="preserve">However, there are some potential biases present in the article. For example, while it mentions opposition from Conservative MPs and gun-rights groups who say that the proposed definition targets commonly used hunting rifles and shotguns, it does not provide any evidence or counterarguments to support this claim. Additionally, while it mentions that Trudeau is open to tweaks in his approach, there is no mention of what these tweaks might be or how they could address any potential issues with the proposed definition. </w:t>
      </w:r>
    </w:p>
    <w:p>
      <w:pPr>
        <w:jc w:val="both"/>
      </w:pPr>
      <w:r>
        <w:rPr/>
        <w:t xml:space="preserve">In conclusion, while this article is generally reliable and trustworthy, there are some potential biases present which should be taken into consideration when evaluating its content.</w:t>
      </w:r>
    </w:p>
    <w:p>
      <w:pPr>
        <w:pStyle w:val="Heading1"/>
      </w:pPr>
      <w:bookmarkStart w:id="5" w:name="_Toc5"/>
      <w:r>
        <w:t>Topics for further research:</w:t>
      </w:r>
      <w:bookmarkEnd w:id="5"/>
    </w:p>
    <w:p>
      <w:pPr>
        <w:spacing w:after="0"/>
        <w:numPr>
          <w:ilvl w:val="0"/>
          <w:numId w:val="2"/>
        </w:numPr>
      </w:pPr>
      <w:r>
        <w:rPr/>
        <w:t xml:space="preserve">Impact of proposed gun definition on hunting rifles and shotguns</w:t>
      </w:r>
    </w:p>
    <w:p>
      <w:pPr>
        <w:spacing w:after="0"/>
        <w:numPr>
          <w:ilvl w:val="0"/>
          <w:numId w:val="2"/>
        </w:numPr>
      </w:pPr>
      <w:r>
        <w:rPr/>
        <w:t xml:space="preserve">Conservative MPs and gun-rights groups opposition to Trudeau's plan</w:t>
      </w:r>
    </w:p>
    <w:p>
      <w:pPr>
        <w:spacing w:after="0"/>
        <w:numPr>
          <w:ilvl w:val="0"/>
          <w:numId w:val="2"/>
        </w:numPr>
      </w:pPr>
      <w:r>
        <w:rPr/>
        <w:t xml:space="preserve">Technical specifications of bore diameter and muzzle energy</w:t>
      </w:r>
    </w:p>
    <w:p>
      <w:pPr>
        <w:spacing w:after="0"/>
        <w:numPr>
          <w:ilvl w:val="0"/>
          <w:numId w:val="2"/>
        </w:numPr>
      </w:pPr>
      <w:r>
        <w:rPr/>
        <w:t xml:space="preserve">Potential tweaks to Trudeau's approach</w:t>
      </w:r>
    </w:p>
    <w:p>
      <w:pPr>
        <w:spacing w:after="0"/>
        <w:numPr>
          <w:ilvl w:val="0"/>
          <w:numId w:val="2"/>
        </w:numPr>
      </w:pPr>
      <w:r>
        <w:rPr/>
        <w:t xml:space="preserve">Public safety committee review of gun definition bill</w:t>
      </w:r>
    </w:p>
    <w:p>
      <w:pPr>
        <w:numPr>
          <w:ilvl w:val="0"/>
          <w:numId w:val="2"/>
        </w:numPr>
      </w:pPr>
      <w:r>
        <w:rPr/>
        <w:t xml:space="preserve">Canadian government regulations on assault-style firearms</w:t>
      </w:r>
    </w:p>
    <w:p>
      <w:pPr>
        <w:pStyle w:val="Heading1"/>
      </w:pPr>
      <w:bookmarkStart w:id="6" w:name="_Toc6"/>
      <w:r>
        <w:t>Report location:</w:t>
      </w:r>
      <w:bookmarkEnd w:id="6"/>
    </w:p>
    <w:p>
      <w:hyperlink r:id="rId8" w:history="1">
        <w:r>
          <w:rPr>
            <w:color w:val="2980b9"/>
            <w:u w:val="single"/>
          </w:rPr>
          <w:t xml:space="preserve">https://www.fullpicture.app/item/11603b65a1b365dcea32f8d0b568d68f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158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tvnews.ca/politics/society-must-decide-where-line-is-going-to-be-on-assault-style-firearms-trudeau-1.6192860" TargetMode="External"/><Relationship Id="rId8" Type="http://schemas.openxmlformats.org/officeDocument/2006/relationships/hyperlink" Target="https://www.fullpicture.app/item/11603b65a1b365dcea32f8d0b568d6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2023-02-20T16:11:44+01:00</dcterms:created>
  <dcterms:modified xsi:type="dcterms:W3CDTF">2023-02-20T16:11:44+01:00</dcterms:modified>
</cp:coreProperties>
</file>

<file path=docProps/custom.xml><?xml version="1.0" encoding="utf-8"?>
<Properties xmlns="http://schemas.openxmlformats.org/officeDocument/2006/custom-properties" xmlns:vt="http://schemas.openxmlformats.org/officeDocument/2006/docPropsVTypes"/>
</file>