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History and Future of 100% Renewable Energy Systems Research | IEEE Journals &amp; Magazine | IEEE Xplore</w:t>
      </w:r>
      <w:br/>
      <w:hyperlink r:id="rId7" w:history="1">
        <w:r>
          <w:rPr>
            <w:color w:val="2980b9"/>
            <w:u w:val="single"/>
          </w:rPr>
          <w:t xml:space="preserve">http://ieeexplore-ieee-org-s.webvpn.zju.edu.cn:8001/document/9837910</w:t>
        </w:r>
      </w:hyperlink>
    </w:p>
    <w:p>
      <w:pPr>
        <w:pStyle w:val="Heading1"/>
      </w:pPr>
      <w:bookmarkStart w:id="2" w:name="_Toc2"/>
      <w:r>
        <w:t>Article summary:</w:t>
      </w:r>
      <w:bookmarkEnd w:id="2"/>
    </w:p>
    <w:p>
      <w:pPr>
        <w:jc w:val="both"/>
      </w:pPr>
      <w:r>
        <w:rPr/>
        <w:t xml:space="preserve">1. The article discusses the history and future of 100% renewable energy systems research, including current policies, global warming impacts, and potential solutions.</w:t>
      </w:r>
    </w:p>
    <w:p>
      <w:pPr>
        <w:jc w:val="both"/>
      </w:pPr>
      <w:r>
        <w:rPr/>
        <w:t xml:space="preserve">2. It reviews various sources such as reports from the International Energy Agency (IEA), Climate Vulnerable Forum (CVF), Renewables 2020 Global Status Report, and more.</w:t>
      </w:r>
    </w:p>
    <w:p>
      <w:pPr>
        <w:jc w:val="both"/>
      </w:pPr>
      <w:r>
        <w:rPr/>
        <w:t xml:space="preserve">3. It also examines topics such as grid stability costs, jobs health and climate in 143 countries, low-cost renewable electricity, hydrogen as an energy carrier, power-to-heat for renewable energy integration, and more.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multiple sources from reputable organizations such as the International Energy Agency (IEA), Climate Vulnerable Forum (CVF), Renewables 2020 Global Status Report, etc. The article provides a comprehensive overview of the history and future of 100% renewable energy systems research with detailed information on current policies, global warming impacts, potential solutions, grid stability costs, jobs health and climate in 143 countries, low-cost renewable electricity, hydrogen as an energy carrier, power-to-heat for renewable energy integration and more. </w:t>
      </w:r>
    </w:p>
    <w:p>
      <w:pPr>
        <w:jc w:val="both"/>
      </w:pPr>
      <w:r>
        <w:rPr/>
        <w:t xml:space="preserve">The article does not appear to be biased or one-sided in its reporting; it presents both sides equally by providing evidence for each claim made. Furthermore, it does not contain any promotional content or partiality towards any particular viewpoint or solution. The article also notes possible risks associated with transitioning to a 100% renewable energy system which is commendable. </w:t>
      </w:r>
    </w:p>
    <w:p>
      <w:pPr>
        <w:jc w:val="both"/>
      </w:pPr>
      <w:r>
        <w:rPr/>
        <w:t xml:space="preserve">However there are some points that could have been explored further such as counterarguments against transitioning to a 100% renewable energy system or missing evidence for certain claims made in the article. Additionally there could have been more focus on exploring alternative solutions that could be used instead of transitioning to a 100% renewable energy system.</w:t>
      </w:r>
    </w:p>
    <w:p>
      <w:pPr>
        <w:pStyle w:val="Heading1"/>
      </w:pPr>
      <w:bookmarkStart w:id="5" w:name="_Toc5"/>
      <w:r>
        <w:t>Topics for further research:</w:t>
      </w:r>
      <w:bookmarkEnd w:id="5"/>
    </w:p>
    <w:p>
      <w:pPr>
        <w:spacing w:after="0"/>
        <w:numPr>
          <w:ilvl w:val="0"/>
          <w:numId w:val="2"/>
        </w:numPr>
      </w:pPr>
      <w:r>
        <w:rPr/>
        <w:t xml:space="preserve">Renewable energy alternatives </w:t>
      </w:r>
    </w:p>
    <w:p>
      <w:pPr>
        <w:spacing w:after="0"/>
        <w:numPr>
          <w:ilvl w:val="0"/>
          <w:numId w:val="2"/>
        </w:numPr>
      </w:pPr>
      <w:r>
        <w:rPr/>
        <w:t xml:space="preserve">Counterarguments against 100% renewable energy </w:t>
      </w:r>
    </w:p>
    <w:p>
      <w:pPr>
        <w:spacing w:after="0"/>
        <w:numPr>
          <w:ilvl w:val="0"/>
          <w:numId w:val="2"/>
        </w:numPr>
      </w:pPr>
      <w:r>
        <w:rPr/>
        <w:t xml:space="preserve">Economic impacts of transitioning to renewable energy </w:t>
      </w:r>
    </w:p>
    <w:p>
      <w:pPr>
        <w:spacing w:after="0"/>
        <w:numPr>
          <w:ilvl w:val="0"/>
          <w:numId w:val="2"/>
        </w:numPr>
      </w:pPr>
      <w:r>
        <w:rPr/>
        <w:t xml:space="preserve">Social implications of renewable energy transition </w:t>
      </w:r>
    </w:p>
    <w:p>
      <w:pPr>
        <w:spacing w:after="0"/>
        <w:numPr>
          <w:ilvl w:val="0"/>
          <w:numId w:val="2"/>
        </w:numPr>
      </w:pPr>
      <w:r>
        <w:rPr/>
        <w:t xml:space="preserve">Renewable energy integration strategies </w:t>
      </w:r>
    </w:p>
    <w:p>
      <w:pPr>
        <w:numPr>
          <w:ilvl w:val="0"/>
          <w:numId w:val="2"/>
        </w:numPr>
      </w:pPr>
      <w:r>
        <w:rPr/>
        <w:t xml:space="preserve">Renewable energy storage solutions</w:t>
      </w:r>
    </w:p>
    <w:p>
      <w:pPr>
        <w:pStyle w:val="Heading1"/>
      </w:pPr>
      <w:bookmarkStart w:id="6" w:name="_Toc6"/>
      <w:r>
        <w:t>Report location:</w:t>
      </w:r>
      <w:bookmarkEnd w:id="6"/>
    </w:p>
    <w:p>
      <w:hyperlink r:id="rId8" w:history="1">
        <w:r>
          <w:rPr>
            <w:color w:val="2980b9"/>
            <w:u w:val="single"/>
          </w:rPr>
          <w:t xml:space="preserve">https://www.fullpicture.app/item/119e25a46c57c5443ab6b04abc39e0b9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8A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eeexplore-ieee-org-s.webvpn.zju.edu.cn:8001/document/9837910" TargetMode="External"/><Relationship Id="rId8" Type="http://schemas.openxmlformats.org/officeDocument/2006/relationships/hyperlink" Target="https://www.fullpicture.app/item/119e25a46c57c5443ab6b04abc39e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2023-02-21T18:48:06+01:00</dcterms:created>
  <dcterms:modified xsi:type="dcterms:W3CDTF">2023-02-21T18:48:06+01:00</dcterms:modified>
</cp:coreProperties>
</file>

<file path=docProps/custom.xml><?xml version="1.0" encoding="utf-8"?>
<Properties xmlns="http://schemas.openxmlformats.org/officeDocument/2006/custom-properties" xmlns:vt="http://schemas.openxmlformats.org/officeDocument/2006/docPropsVTypes"/>
</file>