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Time-reversal imaging for concrete hole defect based on implantable sensing technology - ScienceDirect</w:t>
      </w:r>
      <w:br/>
      <w:hyperlink r:id="rId7" w:history="1">
        <w:r>
          <w:rPr>
            <w:color w:val="2980b9"/>
            <w:u w:val="single"/>
          </w:rPr>
          <w:t xml:space="preserve">https://www.sciencedirect.com/science/article/pii/S0888327022009712?via%3Dihub</w:t>
        </w:r>
      </w:hyperlink>
    </w:p>
    <w:p>
      <w:pPr>
        <w:pStyle w:val="Heading1"/>
      </w:pPr>
      <w:bookmarkStart w:id="2" w:name="_Toc2"/>
      <w:r>
        <w:t>Article summary:</w:t>
      </w:r>
      <w:bookmarkEnd w:id="2"/>
    </w:p>
    <w:p>
      <w:pPr>
        <w:jc w:val="both"/>
      </w:pPr>
      <w:r>
        <w:rPr/>
        <w:t xml:space="preserve">1. This study proposes a novel subspace-based time-reversal imaging (STRI) algorithm enabled by implantable sensing technology for damage imaging of civil structures.</w:t>
      </w:r>
    </w:p>
    <w:p>
      <w:pPr>
        <w:jc w:val="both"/>
      </w:pPr>
      <w:r>
        <w:rPr/>
        <w:t xml:space="preserve">2. A novel transducer named cylindrical concrete implantable module (CCIM) is developed to install on the host structure for sending and receiving probe signals.</w:t>
      </w:r>
    </w:p>
    <w:p>
      <w:pPr>
        <w:jc w:val="both"/>
      </w:pPr>
      <w:r>
        <w:rPr/>
        <w:t xml:space="preserve">3. Both numerical and experimental studies validate the performance of the CCIM and STRI algorithm for hole damage imaging in concrete, showing that the STRI algorithm overcomes the impacts of noises, offering a higher accuracy of damage areas compared to conventional algorithms.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presents a novel subspace-based time-reversal imaging (STRI) algorithm enabled by implantable sensing technology for damage imaging of civil structures. The article provides detailed information about the proposed STRI algorithm, as well as its implementation through a novel transducer called cylindrical concrete implantable module (CCIM). The article also presents both numerical and experimental results which validate the performance of the CCIM and STRI algorithm for hole damage imaging in concrete, showing that it offers a higher accuracy of damage areas compared to conventional algorithms. </w:t>
      </w:r>
    </w:p>
    <w:p>
      <w:pPr>
        <w:jc w:val="both"/>
      </w:pPr>
      <w:r>
        <w:rPr/>
        <w:t xml:space="preserve">The article appears to be reliable and trustworthy overall, as it provides detailed information about the proposed method and its implementation, as well as evidence from both numerical simulations and experiments which support its claims. However, there are some potential biases in the article which should be noted. For example, while it does mention some potential risks associated with using implantable sensing technology, such as possible interference with other systems or devices in close proximity, it does not provide any further details or explore these risks in depth. Additionally, while it does mention some potential limitations of using conventional algorithms for damage imaging in civil structures due to multi-phase concrete material and noise interference, it does not explore any counterarguments or present any alternative solutions which could address these issues. Finally, while this article is written from an objective point of view overall, there is some promotional content included which could be seen as biased towards promoting this particular solution over others.</w:t>
      </w:r>
    </w:p>
    <w:p>
      <w:pPr>
        <w:pStyle w:val="Heading1"/>
      </w:pPr>
      <w:bookmarkStart w:id="5" w:name="_Toc5"/>
      <w:r>
        <w:t>Topics for further research:</w:t>
      </w:r>
      <w:bookmarkEnd w:id="5"/>
    </w:p>
    <w:p>
      <w:pPr>
        <w:spacing w:after="0"/>
        <w:numPr>
          <w:ilvl w:val="0"/>
          <w:numId w:val="2"/>
        </w:numPr>
      </w:pPr>
      <w:r>
        <w:rPr/>
        <w:t xml:space="preserve">Risks associated with implantable sensing technology</w:t>
      </w:r>
    </w:p>
    <w:p>
      <w:pPr>
        <w:spacing w:after="0"/>
        <w:numPr>
          <w:ilvl w:val="0"/>
          <w:numId w:val="2"/>
        </w:numPr>
      </w:pPr>
      <w:r>
        <w:rPr/>
        <w:t xml:space="preserve">Multi-phase concrete material imaging</w:t>
      </w:r>
    </w:p>
    <w:p>
      <w:pPr>
        <w:spacing w:after="0"/>
        <w:numPr>
          <w:ilvl w:val="0"/>
          <w:numId w:val="2"/>
        </w:numPr>
      </w:pPr>
      <w:r>
        <w:rPr/>
        <w:t xml:space="preserve">Noise interference in damage imaging</w:t>
      </w:r>
    </w:p>
    <w:p>
      <w:pPr>
        <w:spacing w:after="0"/>
        <w:numPr>
          <w:ilvl w:val="0"/>
          <w:numId w:val="2"/>
        </w:numPr>
      </w:pPr>
      <w:r>
        <w:rPr/>
        <w:t xml:space="preserve">Alternative solutions for civil structure damage imaging</w:t>
      </w:r>
    </w:p>
    <w:p>
      <w:pPr>
        <w:spacing w:after="0"/>
        <w:numPr>
          <w:ilvl w:val="0"/>
          <w:numId w:val="2"/>
        </w:numPr>
      </w:pPr>
      <w:r>
        <w:rPr/>
        <w:t xml:space="preserve">Time-reversal imaging algorithms</w:t>
      </w:r>
    </w:p>
    <w:p>
      <w:pPr>
        <w:numPr>
          <w:ilvl w:val="0"/>
          <w:numId w:val="2"/>
        </w:numPr>
      </w:pPr>
      <w:r>
        <w:rPr/>
        <w:t xml:space="preserve">Cylindrical concrete implantable module</w:t>
      </w:r>
    </w:p>
    <w:p>
      <w:pPr>
        <w:pStyle w:val="Heading1"/>
      </w:pPr>
      <w:bookmarkStart w:id="6" w:name="_Toc6"/>
      <w:r>
        <w:t>Report location:</w:t>
      </w:r>
      <w:bookmarkEnd w:id="6"/>
    </w:p>
    <w:p>
      <w:hyperlink r:id="rId8" w:history="1">
        <w:r>
          <w:rPr>
            <w:color w:val="2980b9"/>
            <w:u w:val="single"/>
          </w:rPr>
          <w:t xml:space="preserve">https://www.fullpicture.app/item/11a9523b1ec83633b734659533755acb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C66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88327022009712?via%3Dihub" TargetMode="External"/><Relationship Id="rId8" Type="http://schemas.openxmlformats.org/officeDocument/2006/relationships/hyperlink" Target="https://www.fullpicture.app/item/11a9523b1ec83633b734659533755a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2023-02-23T02:57:37+01:00</dcterms:created>
  <dcterms:modified xsi:type="dcterms:W3CDTF">2023-02-23T02:57:37+01:00</dcterms:modified>
</cp:coreProperties>
</file>

<file path=docProps/custom.xml><?xml version="1.0" encoding="utf-8"?>
<Properties xmlns="http://schemas.openxmlformats.org/officeDocument/2006/custom-properties" xmlns:vt="http://schemas.openxmlformats.org/officeDocument/2006/docPropsVTypes"/>
</file>