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monitoring of noxious stimulation during anaesthesia based on heart rate variability analysis - ScienceDirect</w:t>
      </w:r>
      <w:br/>
      <w:hyperlink r:id="rId7" w:history="1">
        <w:r>
          <w:rPr>
            <w:color w:val="2980b9"/>
            <w:u w:val="single"/>
          </w:rPr>
          <w:t xml:space="preserve">https://www-sciencedirect-com-443.wvpn.hrbeu.edu.cn/science/article/pii/S0010482522002001?via%3Dihub</w:t>
        </w:r>
      </w:hyperlink>
    </w:p>
    <w:p>
      <w:pPr>
        <w:pStyle w:val="Heading1"/>
      </w:pPr>
      <w:bookmarkStart w:id="2" w:name="_Toc2"/>
      <w:r>
        <w:t>Article summary:</w:t>
      </w:r>
      <w:bookmarkEnd w:id="2"/>
    </w:p>
    <w:p>
      <w:pPr>
        <w:jc w:val="both"/>
      </w:pPr>
      <w:r>
        <w:rPr/>
        <w:t xml:space="preserve">1. Significant recombination of HRV signal features can be obtained to capture the features of noxious stimulation.</w:t>
      </w:r>
    </w:p>
    <w:p>
      <w:pPr>
        <w:jc w:val="both"/>
      </w:pPr>
      <w:r>
        <w:rPr/>
        <w:t xml:space="preserve">2. The LSTM network is used to classify the states in the depth of anaesthesia monitoring with an accuracy rate of more than 90%.</w:t>
      </w:r>
    </w:p>
    <w:p>
      <w:pPr>
        <w:jc w:val="both"/>
      </w:pPr>
      <w:r>
        <w:rPr/>
        <w:t xml:space="preserve">3. Combining deep learning neural networks with extracted signal features can accurately classify states and estimate tracheal intubation stimulation.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“Intelligent Monitoring of Noxious Stimulation During Anaesthesia Based on Heart Rate Variability Analysis” is a well-written and comprehensive overview of the use of heart rate variability (HRV) analysis for monitoring noxious stimulation during anaesthesia. The article provides a detailed description of the methods used to extract signal features from HRV signals, as well as how these features are used to classify patients’ states using long short-term memory networks. The authors also provide evidence that their proposed method is more accurate than direct classification, with an accuracy rate of over 90%. </w:t>
      </w:r>
    </w:p>
    <w:p>
      <w:pPr>
        <w:jc w:val="both"/>
      </w:pPr>
      <w:r>
        <w:rPr/>
        <w:t xml:space="preserve">The article is generally reliable and trustworthy, as it provides a thorough overview of the methods used and presents evidence for its claims. However, there are some potential biases that should be noted. For example, the authors do not discuss any potential risks associated with using this method or any possible counterarguments that could be made against it. Additionally, they do not present both sides equally; instead, they focus mainly on the benefits and advantages of their proposed method without exploring any potential drawbacks or limitations. Furthermore, there is some promotional content in the article which could lead readers to overestimate its effectiveness or overlook potential risks associated with its use. </w:t>
      </w:r>
    </w:p>
    <w:p>
      <w:pPr>
        <w:jc w:val="both"/>
      </w:pPr>
      <w:r>
        <w:rPr/>
        <w:t xml:space="preserve">In conclusion, while this article provides a comprehensive overview of HRV analysis for monitoring noxious stimulation during anaesthesia and presents evidence for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HRV analysis for anaesthesia</w:t>
      </w:r>
    </w:p>
    <w:p>
      <w:pPr>
        <w:spacing w:after="0"/>
        <w:numPr>
          <w:ilvl w:val="0"/>
          <w:numId w:val="2"/>
        </w:numPr>
      </w:pPr>
      <w:r>
        <w:rPr/>
        <w:t xml:space="preserve">Limitations of HRV analysis for anaesthesia</w:t>
      </w:r>
    </w:p>
    <w:p>
      <w:pPr>
        <w:spacing w:after="0"/>
        <w:numPr>
          <w:ilvl w:val="0"/>
          <w:numId w:val="2"/>
        </w:numPr>
      </w:pPr>
      <w:r>
        <w:rPr/>
        <w:t xml:space="preserve">Counterarguments against HRV analysis for anaesthesia</w:t>
      </w:r>
    </w:p>
    <w:p>
      <w:pPr>
        <w:spacing w:after="0"/>
        <w:numPr>
          <w:ilvl w:val="0"/>
          <w:numId w:val="2"/>
        </w:numPr>
      </w:pPr>
      <w:r>
        <w:rPr/>
        <w:t xml:space="preserve">Advantages and disadvantages of HRV analysis for anaesthesia</w:t>
      </w:r>
    </w:p>
    <w:p>
      <w:pPr>
        <w:spacing w:after="0"/>
        <w:numPr>
          <w:ilvl w:val="0"/>
          <w:numId w:val="2"/>
        </w:numPr>
      </w:pPr>
      <w:r>
        <w:rPr/>
        <w:t xml:space="preserve">Promotional content in HRV analysis for anaesthesia</w:t>
      </w:r>
    </w:p>
    <w:p>
      <w:pPr>
        <w:numPr>
          <w:ilvl w:val="0"/>
          <w:numId w:val="2"/>
        </w:numPr>
      </w:pPr>
      <w:r>
        <w:rPr/>
        <w:t xml:space="preserve">Accuracy of HRV analysis for anaesthesia</w:t>
      </w:r>
    </w:p>
    <w:p>
      <w:pPr>
        <w:pStyle w:val="Heading1"/>
      </w:pPr>
      <w:bookmarkStart w:id="6" w:name="_Toc6"/>
      <w:r>
        <w:t>Report location:</w:t>
      </w:r>
      <w:bookmarkEnd w:id="6"/>
    </w:p>
    <w:p>
      <w:hyperlink r:id="rId8" w:history="1">
        <w:r>
          <w:rPr>
            <w:color w:val="2980b9"/>
            <w:u w:val="single"/>
          </w:rPr>
          <w:t xml:space="preserve">https://www.fullpicture.app/item/11ad0d59a8f111383f7636d756adab8c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0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vpn.hrbeu.edu.cn/science/article/pii/S0010482522002001?via%3Dihub" TargetMode="External"/><Relationship Id="rId8" Type="http://schemas.openxmlformats.org/officeDocument/2006/relationships/hyperlink" Target="https://www.fullpicture.app/item/11ad0d59a8f111383f7636d756ada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2023-02-19T14:03:25+01:00</dcterms:created>
  <dcterms:modified xsi:type="dcterms:W3CDTF">2023-02-19T14:03:25+01:00</dcterms:modified>
</cp:coreProperties>
</file>

<file path=docProps/custom.xml><?xml version="1.0" encoding="utf-8"?>
<Properties xmlns="http://schemas.openxmlformats.org/officeDocument/2006/custom-properties" xmlns:vt="http://schemas.openxmlformats.org/officeDocument/2006/docPropsVTypes"/>
</file>