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relojero | Myfxbook</w:t>
      </w:r>
      <w:br/>
      <w:hyperlink r:id="rId7" w:history="1">
        <w:r>
          <w:rPr>
            <w:color w:val="2980b9"/>
            <w:u w:val="single"/>
          </w:rPr>
          <w:t xml:space="preserve">https://www.myfxbook.com/portfolio/relojero/10583455</w:t>
        </w:r>
      </w:hyperlink>
    </w:p>
    <w:p>
      <w:pPr>
        <w:pStyle w:val="Heading1"/>
      </w:pPr>
      <w:bookmarkStart w:id="2" w:name="_Toc2"/>
      <w:r>
        <w:t>Article summary:</w:t>
      </w:r>
      <w:bookmarkEnd w:id="2"/>
    </w:p>
    <w:p>
      <w:pPr>
        <w:jc w:val="both"/>
      </w:pPr>
      <w:r>
        <w:rPr/>
        <w:t xml:space="preserve">1. El artículo habla sobre el uso de cookies para ayudar a los usuarios a navegar eficientemente y realizar ciertas funciones en un sitio web.</w:t>
      </w:r>
    </w:p>
    <w:p>
      <w:pPr>
        <w:jc w:val="both"/>
      </w:pPr>
      <w:r>
        <w:rPr/>
        <w:t xml:space="preserve">2. Se detalla la información sobre diferentes tipos de cookies, como las necesarias para funcionalidades básicas, preferencias de visualización y almacenamiento de información del usuario.</w:t>
      </w:r>
    </w:p>
    <w:p>
      <w:pPr>
        <w:jc w:val="both"/>
      </w:pPr>
      <w:r>
        <w:rPr/>
        <w:t xml:space="preserve">3. Las cookies también se utilizan para personalizar la experiencia del usuario, mostrar publicidad relevante y recopilar datos analíticos sobre el comportamiento de los visitantes en el sitio web.</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información detallada sobre las cookies utilizadas en el sitio web, explicando su propósito y duración. Sin embargo, el contenido del artículo carece de contexto y relevancia para un lector promedio. En lugar de centrarse en la importancia de las cookies para mejorar la experiencia del usuario, el artículo se limita a enumerar una gran cantidad de cookies sin explicar cómo afectan al usuario.</w:t>
      </w:r>
    </w:p>
    <w:p>
      <w:pPr>
        <w:jc w:val="both"/>
      </w:pPr>
      <w:r>
        <w:rPr/>
        <w:t xml:space="preserve"/>
      </w:r>
    </w:p>
    <w:p>
      <w:pPr>
        <w:jc w:val="both"/>
      </w:pPr>
      <w:r>
        <w:rPr/>
        <w:t xml:space="preserve">Además, el artículo no menciona la fuente de la información ni proporciona referencias externas para respaldar sus afirmaciones. Esto plantea dudas sobre la veracidad y precisión de la información presentada. La falta de transparencia en cuanto a las fuentes utilizadas puede generar desconfianza en los lectores.</w:t>
      </w:r>
    </w:p>
    <w:p>
      <w:pPr>
        <w:jc w:val="both"/>
      </w:pPr>
      <w:r>
        <w:rPr/>
        <w:t xml:space="preserve"/>
      </w:r>
    </w:p>
    <w:p>
      <w:pPr>
        <w:jc w:val="both"/>
      </w:pPr>
      <w:r>
        <w:rPr/>
        <w:t xml:space="preserve">Otro aspecto a considerar es que el artículo parece estar más orientado a promover el uso de cookies en el sitio web que a informar objetivamente sobre su función y beneficios. No se abordan posibles riesgos asociados con el seguimiento de datos del usuario a través de cookies, como la privacidad y seguridad en línea.</w:t>
      </w:r>
    </w:p>
    <w:p>
      <w:pPr>
        <w:jc w:val="both"/>
      </w:pPr>
      <w:r>
        <w:rPr/>
        <w:t xml:space="preserve"/>
      </w:r>
    </w:p>
    <w:p>
      <w:pPr>
        <w:jc w:val="both"/>
      </w:pPr>
      <w:r>
        <w:rPr/>
        <w:t xml:space="preserve">En general, el artículo carece de profundidad y análisis crítico sobre el tema de las cookies en línea. Sería beneficioso incluir información adicional sobre cómo los usuarios pueden gestionar sus preferencias de cookies, así como explorar posibles preocupaciones éticas y legales relacionadas con su uso. Además, se debería proporcionar una visión equilibrada al abordar tanto los beneficios como los riesgos potenciales asociados con las cookies en línea.</w:t>
      </w:r>
    </w:p>
    <w:p>
      <w:pPr>
        <w:pStyle w:val="Heading1"/>
      </w:pPr>
      <w:bookmarkStart w:id="5" w:name="_Toc5"/>
      <w:r>
        <w:t>Topics for further research:</w:t>
      </w:r>
      <w:bookmarkEnd w:id="5"/>
    </w:p>
    <w:p>
      <w:pPr>
        <w:spacing w:after="0"/>
        <w:numPr>
          <w:ilvl w:val="0"/>
          <w:numId w:val="2"/>
        </w:numPr>
      </w:pPr>
      <w:r>
        <w:rPr/>
        <w:t xml:space="preserve">¿Cómo gestionar las preferencias de cookies en mi navegador web?
</w:t>
      </w:r>
    </w:p>
    <w:p>
      <w:pPr>
        <w:spacing w:after="0"/>
        <w:numPr>
          <w:ilvl w:val="0"/>
          <w:numId w:val="2"/>
        </w:numPr>
      </w:pPr>
      <w:r>
        <w:rPr/>
        <w:t xml:space="preserve">¿Cuáles son los riesgos de privacidad asociados con el uso de cookies en línea?
</w:t>
      </w:r>
    </w:p>
    <w:p>
      <w:pPr>
        <w:spacing w:after="0"/>
        <w:numPr>
          <w:ilvl w:val="0"/>
          <w:numId w:val="2"/>
        </w:numPr>
      </w:pPr>
      <w:r>
        <w:rPr/>
        <w:t xml:space="preserve">¿Qué medidas de seguridad puedo tomar para proteger mis datos de seguimiento a través de cookies?
</w:t>
      </w:r>
    </w:p>
    <w:p>
      <w:pPr>
        <w:spacing w:after="0"/>
        <w:numPr>
          <w:ilvl w:val="0"/>
          <w:numId w:val="2"/>
        </w:numPr>
      </w:pPr>
      <w:r>
        <w:rPr/>
        <w:t xml:space="preserve">¿Cuál es la legislación vigente sobre el uso de cookies en línea y la protección de datos?
</w:t>
      </w:r>
    </w:p>
    <w:p>
      <w:pPr>
        <w:spacing w:after="0"/>
        <w:numPr>
          <w:ilvl w:val="0"/>
          <w:numId w:val="2"/>
        </w:numPr>
      </w:pPr>
      <w:r>
        <w:rPr/>
        <w:t xml:space="preserve">¿Cómo puedo bloquear o eliminar cookies de terceros en mi navegador?
</w:t>
      </w:r>
    </w:p>
    <w:p>
      <w:pPr>
        <w:numPr>
          <w:ilvl w:val="0"/>
          <w:numId w:val="2"/>
        </w:numPr>
      </w:pPr>
      <w:r>
        <w:rPr/>
        <w:t xml:space="preserve">¿Qué alternativas existen para el seguimiento de datos en línea que no involucren el uso de cookies?</w:t>
      </w:r>
    </w:p>
    <w:p>
      <w:pPr>
        <w:pStyle w:val="Heading1"/>
      </w:pPr>
      <w:bookmarkStart w:id="6" w:name="_Toc6"/>
      <w:r>
        <w:t>Report location:</w:t>
      </w:r>
      <w:bookmarkEnd w:id="6"/>
    </w:p>
    <w:p>
      <w:hyperlink r:id="rId8" w:history="1">
        <w:r>
          <w:rPr>
            <w:color w:val="2980b9"/>
            <w:u w:val="single"/>
          </w:rPr>
          <w:t xml:space="preserve">https://www.fullpicture.app/item/11c17ab1226bedca1db1cc40648a8aac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B0F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fxbook.com/portfolio/relojero/10583455" TargetMode="External"/><Relationship Id="rId8" Type="http://schemas.openxmlformats.org/officeDocument/2006/relationships/hyperlink" Target="https://www.fullpicture.app/item/11c17ab1226bedca1db1cc40648a8a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2024-03-10T07:27:22+01:00</dcterms:created>
  <dcterms:modified xsi:type="dcterms:W3CDTF">2024-03-10T07:27:22+01:00</dcterms:modified>
</cp:coreProperties>
</file>

<file path=docProps/custom.xml><?xml version="1.0" encoding="utf-8"?>
<Properties xmlns="http://schemas.openxmlformats.org/officeDocument/2006/custom-properties" xmlns:vt="http://schemas.openxmlformats.org/officeDocument/2006/docPropsVTypes"/>
</file>