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Automated Quality Control for Large Seismic Networks: Implementation and Application to the AlpArray Seismic Network | Seismological Research Letters | GeoScienceWorld</w:t>
      </w:r>
      <w:br/>
      <w:hyperlink r:id="rId7" w:history="1">
        <w:r>
          <w:rPr>
            <w:color w:val="2980b9"/>
            <w:u w:val="single"/>
          </w:rPr>
          <w:t xml:space="preserve">https://pubs.geoscienceworld.org/ssa/srl/article/90/3/1177/568857/Automated-Quality-Control-for-Large-Seismic?searchresult=1</w:t>
        </w:r>
      </w:hyperlink>
    </w:p>
    <w:p>
      <w:pPr>
        <w:pStyle w:val="Heading1"/>
      </w:pPr>
      <w:bookmarkStart w:id="2" w:name="_Toc2"/>
      <w:r>
        <w:t>Article summary:</w:t>
      </w:r>
      <w:bookmarkEnd w:id="2"/>
    </w:p>
    <w:p>
      <w:pPr>
        <w:jc w:val="both"/>
      </w:pPr>
      <w:r>
        <w:rPr/>
        <w:t xml:space="preserve">1. Automated Quality Control for Large Seismic Networks: Implementation and Application to the AlpArray Seismic Network is a research article that presents a new toolbox dedicated to automated station quality control of dense seismic networks and arrays.</w:t>
      </w:r>
    </w:p>
    <w:p>
      <w:pPr>
        <w:jc w:val="both"/>
      </w:pPr>
      <w:r>
        <w:rPr/>
        <w:t xml:space="preserve">2. The toolbox uses the pyrocko seismic data-processing environment to automatically download data and metadata for selected teleseismic events and performs different tests, such as relative gain factors, sensor orientation corrections, and reliable frequency bands.</w:t>
      </w:r>
    </w:p>
    <w:p>
      <w:pPr>
        <w:jc w:val="both"/>
      </w:pPr>
      <w:r>
        <w:rPr/>
        <w:t xml:space="preserve">3. The toolbox was applied to the permanent and temporary AlpArray networks as well as to the denser SWATH-D network, a total of over 750 stations, with significantly deviating gain factors identified, as well as stations with inverse polarity and misorientations of the horizontal components.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Automated Quality Control for Large Seismic Networks: Implementation and Application to the AlpArray Seismic Network is an informative research article that provides an overview of a new toolbox designed for automated station quality control of dense seismic networks and arrays. The article is written in an objective manner without any bias or promotional content. It provides detailed information about the toolbox's features, its application to various networks, and its results.</w:t>
      </w:r>
    </w:p>
    <w:p>
      <w:pPr>
        <w:jc w:val="both"/>
      </w:pPr>
      <w:r>
        <w:rPr/>
        <w:t xml:space="preserve">The authors provide evidence for their claims by citing relevant studies conducted by other researchers in the field. This adds credibility to their work by demonstrating that they have done their due diligence in researching existing literature before presenting their own findings. Additionally, they provide detailed descriptions of how they tested their toolbox on various networks, which further adds credibility to their work.</w:t>
      </w:r>
    </w:p>
    <w:p>
      <w:pPr>
        <w:jc w:val="both"/>
      </w:pPr>
      <w:r>
        <w:rPr/>
        <w:t xml:space="preserve">The only potential issue with this article is that it does not explore any counterarguments or alternative approaches that could be used instead of this particular toolbox. However, given that this is a research paper rather than a comprehensive review of all available methods for automated station quality control, this omission can be forgiven. </w:t>
      </w:r>
    </w:p>
    <w:p>
      <w:pPr>
        <w:jc w:val="both"/>
      </w:pPr>
      <w:r>
        <w:rPr/>
        <w:t xml:space="preserve">In conclusion, this article is trustworthy and reliable due to its objective tone, evidence-based claims, detailed descriptions of testing procedures, lack of promotional content or bias, and absence of unsupported claims or missing points of consideration.</w:t>
      </w:r>
    </w:p>
    <w:p>
      <w:pPr>
        <w:pStyle w:val="Heading1"/>
      </w:pPr>
      <w:bookmarkStart w:id="5" w:name="_Toc5"/>
      <w:r>
        <w:t>Topics for further research:</w:t>
      </w:r>
      <w:bookmarkEnd w:id="5"/>
    </w:p>
    <w:p>
      <w:pPr>
        <w:spacing w:after="0"/>
        <w:numPr>
          <w:ilvl w:val="0"/>
          <w:numId w:val="2"/>
        </w:numPr>
      </w:pPr>
      <w:r>
        <w:rPr/>
        <w:t xml:space="preserve">Automated station quality control methods</w:t>
      </w:r>
    </w:p>
    <w:p>
      <w:pPr>
        <w:spacing w:after="0"/>
        <w:numPr>
          <w:ilvl w:val="0"/>
          <w:numId w:val="2"/>
        </w:numPr>
      </w:pPr>
      <w:r>
        <w:rPr/>
        <w:t xml:space="preserve">Seismic network monitoring techniques</w:t>
      </w:r>
    </w:p>
    <w:p>
      <w:pPr>
        <w:spacing w:after="0"/>
        <w:numPr>
          <w:ilvl w:val="0"/>
          <w:numId w:val="2"/>
        </w:numPr>
      </w:pPr>
      <w:r>
        <w:rPr/>
        <w:t xml:space="preserve">AlpArray seismic network</w:t>
      </w:r>
    </w:p>
    <w:p>
      <w:pPr>
        <w:spacing w:after="0"/>
        <w:numPr>
          <w:ilvl w:val="0"/>
          <w:numId w:val="2"/>
        </w:numPr>
      </w:pPr>
      <w:r>
        <w:rPr/>
        <w:t xml:space="preserve">Automated quality control toolbox</w:t>
      </w:r>
    </w:p>
    <w:p>
      <w:pPr>
        <w:spacing w:after="0"/>
        <w:numPr>
          <w:ilvl w:val="0"/>
          <w:numId w:val="2"/>
        </w:numPr>
      </w:pPr>
      <w:r>
        <w:rPr/>
        <w:t xml:space="preserve">Seismic array data analysis</w:t>
      </w:r>
    </w:p>
    <w:p>
      <w:pPr>
        <w:numPr>
          <w:ilvl w:val="0"/>
          <w:numId w:val="2"/>
        </w:numPr>
      </w:pPr>
      <w:r>
        <w:rPr/>
        <w:t xml:space="preserve">Automated seismic network analysis</w:t>
      </w:r>
    </w:p>
    <w:p>
      <w:pPr>
        <w:pStyle w:val="Heading1"/>
      </w:pPr>
      <w:bookmarkStart w:id="6" w:name="_Toc6"/>
      <w:r>
        <w:t>Report location:</w:t>
      </w:r>
      <w:bookmarkEnd w:id="6"/>
    </w:p>
    <w:p>
      <w:hyperlink r:id="rId8" w:history="1">
        <w:r>
          <w:rPr>
            <w:color w:val="2980b9"/>
            <w:u w:val="single"/>
          </w:rPr>
          <w:t xml:space="preserve">https://www.fullpicture.app/item/11d8e5d449fb75e54a85c5a0659a6e50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4C4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geoscienceworld.org/ssa/srl/article/90/3/1177/568857/Automated-Quality-Control-for-Large-Seismic?searchresult=1" TargetMode="External"/><Relationship Id="rId8" Type="http://schemas.openxmlformats.org/officeDocument/2006/relationships/hyperlink" Target="https://www.fullpicture.app/item/11d8e5d449fb75e54a85c5a0659a6e5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2023-03-05T17:19:01+01:00</dcterms:created>
  <dcterms:modified xsi:type="dcterms:W3CDTF">2023-03-05T17:19:01+01:00</dcterms:modified>
</cp:coreProperties>
</file>

<file path=docProps/custom.xml><?xml version="1.0" encoding="utf-8"?>
<Properties xmlns="http://schemas.openxmlformats.org/officeDocument/2006/custom-properties" xmlns:vt="http://schemas.openxmlformats.org/officeDocument/2006/docPropsVTypes"/>
</file>