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Airlines are getting tough on 'personal items,' and it could cost you</w:t>
      </w:r>
      <w:br/>
      <w:hyperlink r:id="rId7" w:history="1">
        <w:r>
          <w:rPr>
            <w:color w:val="2980b9"/>
            <w:u w:val="single"/>
          </w:rPr>
          <w:t xml:space="preserve">https://ca.news.yahoo.com/airlines-getting-tough-personal-items-180249948.html</w:t>
        </w:r>
      </w:hyperlink>
    </w:p>
    <w:p>
      <w:pPr>
        <w:pStyle w:val="Heading1"/>
      </w:pPr>
      <w:bookmarkStart w:id="2" w:name="_Toc2"/>
      <w:r>
        <w:t>Article summary:</w:t>
      </w:r>
      <w:bookmarkEnd w:id="2"/>
    </w:p>
    <w:p>
      <w:pPr>
        <w:jc w:val="both"/>
      </w:pPr>
      <w:r>
        <w:rPr/>
        <w:t xml:space="preserve">1. Airlines are increasingly enforcing their carry-on and checked baggage rules, leading to higher revenue.</w:t>
      </w:r>
    </w:p>
    <w:p>
      <w:pPr>
        <w:jc w:val="both"/>
      </w:pPr>
      <w:r>
        <w:rPr/>
        <w:t xml:space="preserve">2. Airlines have different definitions of what constitutes a personal item, with size restrictions and exclusions.</w:t>
      </w:r>
    </w:p>
    <w:p>
      <w:pPr>
        <w:jc w:val="both"/>
      </w:pPr>
      <w:r>
        <w:rPr/>
        <w:t xml:space="preserve">3. Passengers may be asked to gate-check their luggage if the overhead bins fill up or the flight is full, potentially leading to lost items.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airlines are getting tougher on “personal items” and how this could cost passengers money. The article is generally reliable in its reporting, as it provides clear definitions of what constitutes a personal item for each airline and cites sources such as IdeaWorks and CarTrawler for its revenue figures. However, there are some potential biases in the article that should be noted. </w:t>
      </w:r>
    </w:p>
    <w:p>
      <w:pPr>
        <w:jc w:val="both"/>
      </w:pPr>
      <w:r>
        <w:rPr/>
        <w:t xml:space="preserve">First, the article does not explore any counterarguments to the idea that airlines are getting tougher on personal items. It presents only one side of the argument without considering any potential drawbacks or risks associated with stricter enforcement of carry-on and checked baggage rules. Additionally, while the article does provide some evidence for its claims (such as citing revenue figures), it does not provide any evidence for its assertion that passengers have experienced tougher enforcement of these rules recently. </w:t>
      </w:r>
    </w:p>
    <w:p>
      <w:pPr>
        <w:jc w:val="both"/>
      </w:pPr>
      <w:r>
        <w:rPr/>
        <w:t xml:space="preserve">Finally, while the article does provide some useful information about what constitutes a personal item for each airline, it fails to mention any potential risks associated with bringing such items on board an aircraft (such as potential damage or theft). This omission could lead readers to believe that bringing a personal item on board is risk-free when in fact there are certain risks associated with doing so. </w:t>
      </w:r>
    </w:p>
    <w:p>
      <w:pPr>
        <w:jc w:val="both"/>
      </w:pPr>
      <w:r>
        <w:rPr/>
        <w:t xml:space="preserve">In conclusion, while this article is generally reliable in its reporting, there are some potential biases and omissions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Airline personal item restrictions </w:t>
      </w:r>
    </w:p>
    <w:p>
      <w:pPr>
        <w:spacing w:after="0"/>
        <w:numPr>
          <w:ilvl w:val="0"/>
          <w:numId w:val="2"/>
        </w:numPr>
      </w:pPr>
      <w:r>
        <w:rPr/>
        <w:t xml:space="preserve">Airline checked baggage rules </w:t>
      </w:r>
    </w:p>
    <w:p>
      <w:pPr>
        <w:spacing w:after="0"/>
        <w:numPr>
          <w:ilvl w:val="0"/>
          <w:numId w:val="2"/>
        </w:numPr>
      </w:pPr>
      <w:r>
        <w:rPr/>
        <w:t xml:space="preserve">Airline carry-on baggage rules </w:t>
      </w:r>
    </w:p>
    <w:p>
      <w:pPr>
        <w:spacing w:after="0"/>
        <w:numPr>
          <w:ilvl w:val="0"/>
          <w:numId w:val="2"/>
        </w:numPr>
      </w:pPr>
      <w:r>
        <w:rPr/>
        <w:t xml:space="preserve">Potential risks of bringing personal items on board aircraft </w:t>
      </w:r>
    </w:p>
    <w:p>
      <w:pPr>
        <w:spacing w:after="0"/>
        <w:numPr>
          <w:ilvl w:val="0"/>
          <w:numId w:val="2"/>
        </w:numPr>
      </w:pPr>
      <w:r>
        <w:rPr/>
        <w:t xml:space="preserve">Impact of airline personal item restrictions on passengers </w:t>
      </w:r>
    </w:p>
    <w:p>
      <w:pPr>
        <w:numPr>
          <w:ilvl w:val="0"/>
          <w:numId w:val="2"/>
        </w:numPr>
      </w:pPr>
      <w:r>
        <w:rPr/>
        <w:t xml:space="preserve">Revenue generated from airline baggage fees</w:t>
      </w:r>
    </w:p>
    <w:p>
      <w:pPr>
        <w:pStyle w:val="Heading1"/>
      </w:pPr>
      <w:bookmarkStart w:id="6" w:name="_Toc6"/>
      <w:r>
        <w:t>Report location:</w:t>
      </w:r>
      <w:bookmarkEnd w:id="6"/>
    </w:p>
    <w:p>
      <w:hyperlink r:id="rId8" w:history="1">
        <w:r>
          <w:rPr>
            <w:color w:val="2980b9"/>
            <w:u w:val="single"/>
          </w:rPr>
          <w:t xml:space="preserve">https://www.fullpicture.app/item/11e21bec171cd669b24913dd11c37a4c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6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ews.yahoo.com/airlines-getting-tough-personal-items-180249948.html" TargetMode="External"/><Relationship Id="rId8" Type="http://schemas.openxmlformats.org/officeDocument/2006/relationships/hyperlink" Target="https://www.fullpicture.app/item/11e21bec171cd669b24913dd11c37a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2023-03-02T21:51:19+01:00</dcterms:created>
  <dcterms:modified xsi:type="dcterms:W3CDTF">2023-03-02T21:51:19+01:00</dcterms:modified>
</cp:coreProperties>
</file>

<file path=docProps/custom.xml><?xml version="1.0" encoding="utf-8"?>
<Properties xmlns="http://schemas.openxmlformats.org/officeDocument/2006/custom-properties" xmlns:vt="http://schemas.openxmlformats.org/officeDocument/2006/docPropsVTypes"/>
</file>