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Hierarchical Federated Learning Over Wireless Networks | IEEE Journals &amp; Magazine | IEEE Xplore</w:t>
      </w:r>
      <w:br/>
      <w:hyperlink r:id="rId7" w:history="1">
        <w:r>
          <w:rPr>
            <w:color w:val="2980b9"/>
            <w:u w:val="single"/>
          </w:rPr>
          <w:t xml:space="preserve">https://ieeexplore.ieee.org/document/9652078</w:t>
        </w:r>
      </w:hyperlink>
    </w:p>
    <w:p>
      <w:pPr>
        <w:pStyle w:val="Heading1"/>
      </w:pPr>
      <w:bookmarkStart w:id="2" w:name="_Toc2"/>
      <w:r>
        <w:t>Article summary:</w:t>
      </w:r>
      <w:bookmarkEnd w:id="2"/>
    </w:p>
    <w:p>
      <w:pPr>
        <w:jc w:val="both"/>
      </w:pPr>
      <w:r>
        <w:rPr/>
        <w:t xml:space="preserve">1. Federated learning (FL) is a distributed model training framework that allows devices to perform local training based on their own datasets, while the cloud server coordinates the training process and updates the global model.</w:t>
      </w:r>
    </w:p>
    <w:p>
      <w:pPr>
        <w:jc w:val="both"/>
      </w:pPr>
      <w:r>
        <w:rPr/>
        <w:t xml:space="preserve">2. Implementing FL over wireless networks can lead to increased training latency and degraded learning performance due to limited computation and communication resources.</w:t>
      </w:r>
    </w:p>
    <w:p>
      <w:pPr>
        <w:jc w:val="both"/>
      </w:pPr>
      <w:r>
        <w:rPr/>
        <w:t xml:space="preserve">3. Hierarchical FL systems, which leverage edge servers deployed in proximity to devices, are a promising solution to address the limitations of traditional cloud-based FL systems by reducing communication distance and improving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这篇文章介绍了一种自适应分层联邦学习（Adaptive Hierarchical Federated Learning）的方法，旨在解决传统基于云端的联邦学习系统中通信开销过大的问题。文章提出了一个联合问题，即边缘聚合间隔控制和资源分配的最小化加权训练损失和训练延迟之和。通过推导平均全局梯度偏差的上界来量化学习性能，并提出了一个可分解为边缘聚合间隔控制问题和资源分配问题的替代问题，并通过迭代优化算法进行求解。文章还提出了一种松弛和舍入方法来优化边缘聚合间隔，以及基于凸优化理论分别解决包括训练时间分配和带宽分配在内的资源分配问题。</w:t>
      </w:r>
    </w:p>
    <w:p>
      <w:pPr>
        <w:jc w:val="both"/>
      </w:pPr>
      <w:r>
        <w:rPr/>
        <w:t xml:space="preserve"/>
      </w:r>
    </w:p>
    <w:p>
      <w:pPr>
        <w:jc w:val="both"/>
      </w:pPr>
      <w:r>
        <w:rPr/>
        <w:t xml:space="preserve">然而，这篇文章存在一些潜在的偏见和不足之处。首先，文章没有明确提到可能存在的隐私风险。尽管联邦学习可以保护设备本地数据集的隐私，但仍然存在可能被攻击者利用通信过程中泄露信息或推断个人数据的风险。其次，文章没有充分考虑到网络环境对联邦学习性能的影响。在无线网络中，信号强度、干扰和传输延迟等因素可能会对通信效果产生重要影响，但文章没有对这些因素进行深入讨论。</w:t>
      </w:r>
    </w:p>
    <w:p>
      <w:pPr>
        <w:jc w:val="both"/>
      </w:pPr>
      <w:r>
        <w:rPr/>
        <w:t xml:space="preserve"/>
      </w:r>
    </w:p>
    <w:p>
      <w:pPr>
        <w:jc w:val="both"/>
      </w:pPr>
      <w:r>
        <w:rPr/>
        <w:t xml:space="preserve">此外，文章提到了一些先前的研究工作，但没有提供足够的证据来支持所提出的方法相对于这些工作的优势。虽然模拟结果显示所提出的算法在学习性能和训练延迟方面具有优势，但缺乏实际数据或实验验证来支持这些结果。</w:t>
      </w:r>
    </w:p>
    <w:p>
      <w:pPr>
        <w:jc w:val="both"/>
      </w:pPr>
      <w:r>
        <w:rPr/>
        <w:t xml:space="preserve"/>
      </w:r>
    </w:p>
    <w:p>
      <w:pPr>
        <w:jc w:val="both"/>
      </w:pPr>
      <w:r>
        <w:rPr/>
        <w:t xml:space="preserve">最后，文章没有平等地呈现双方观点。它主要关注解决云端联邦学习系统中的通信开销问题，并未探索其他潜在问题或挑战。因此，在评估该方法的可行性和适用性时，需要更全面地考虑各种因素。</w:t>
      </w:r>
    </w:p>
    <w:p>
      <w:pPr>
        <w:jc w:val="both"/>
      </w:pPr>
      <w:r>
        <w:rPr/>
        <w:t xml:space="preserve"/>
      </w:r>
    </w:p>
    <w:p>
      <w:pPr>
        <w:jc w:val="both"/>
      </w:pPr>
      <w:r>
        <w:rPr/>
        <w:t xml:space="preserve">总之，尽管这篇文章介绍了一种自适应分层联邦学习方法，并提供了一些模拟结果支持其有效性，但它存在潜在偏见、片面报道、缺失证据和未探索反驳等问题。进一步研究和实证研究是必要的，以充分评估该方法在实际应用中的可行性和效果。</w:t>
      </w:r>
    </w:p>
    <w:p>
      <w:pPr>
        <w:pStyle w:val="Heading1"/>
      </w:pPr>
      <w:bookmarkStart w:id="5" w:name="_Toc5"/>
      <w:r>
        <w:t>Topics for further research:</w:t>
      </w:r>
      <w:bookmarkEnd w:id="5"/>
    </w:p>
    <w:p>
      <w:pPr>
        <w:spacing w:after="0"/>
        <w:numPr>
          <w:ilvl w:val="0"/>
          <w:numId w:val="2"/>
        </w:numPr>
      </w:pPr>
      <w:r>
        <w:rPr/>
        <w:t xml:space="preserve">隐私风险和数据安全性
</w:t>
      </w:r>
    </w:p>
    <w:p>
      <w:pPr>
        <w:spacing w:after="0"/>
        <w:numPr>
          <w:ilvl w:val="0"/>
          <w:numId w:val="2"/>
        </w:numPr>
      </w:pPr>
      <w:r>
        <w:rPr/>
        <w:t xml:space="preserve">网络环境对联邦学习性能的影响
</w:t>
      </w:r>
    </w:p>
    <w:p>
      <w:pPr>
        <w:spacing w:after="0"/>
        <w:numPr>
          <w:ilvl w:val="0"/>
          <w:numId w:val="2"/>
        </w:numPr>
      </w:pPr>
      <w:r>
        <w:rPr/>
        <w:t xml:space="preserve">对比其他相关研究工作的优势
</w:t>
      </w:r>
    </w:p>
    <w:p>
      <w:pPr>
        <w:spacing w:after="0"/>
        <w:numPr>
          <w:ilvl w:val="0"/>
          <w:numId w:val="2"/>
        </w:numPr>
      </w:pPr>
      <w:r>
        <w:rPr/>
        <w:t xml:space="preserve">实际数据或实验验证的缺失
</w:t>
      </w:r>
    </w:p>
    <w:p>
      <w:pPr>
        <w:spacing w:after="0"/>
        <w:numPr>
          <w:ilvl w:val="0"/>
          <w:numId w:val="2"/>
        </w:numPr>
      </w:pPr>
      <w:r>
        <w:rPr/>
        <w:t xml:space="preserve">其他潜在问题或挑战
</w:t>
      </w:r>
    </w:p>
    <w:p>
      <w:pPr>
        <w:numPr>
          <w:ilvl w:val="0"/>
          <w:numId w:val="2"/>
        </w:numPr>
      </w:pPr>
      <w:r>
        <w:rPr/>
        <w:t xml:space="preserve">进一步研究和实证研究的必要性</w:t>
      </w:r>
    </w:p>
    <w:p>
      <w:pPr>
        <w:pStyle w:val="Heading1"/>
      </w:pPr>
      <w:bookmarkStart w:id="6" w:name="_Toc6"/>
      <w:r>
        <w:t>Report location:</w:t>
      </w:r>
      <w:bookmarkEnd w:id="6"/>
    </w:p>
    <w:p>
      <w:hyperlink r:id="rId8" w:history="1">
        <w:r>
          <w:rPr>
            <w:color w:val="2980b9"/>
            <w:u w:val="single"/>
          </w:rPr>
          <w:t xml:space="preserve">https://www.fullpicture.app/item/120bb3600ac961767dc1a918a291ac7a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ED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52078" TargetMode="External"/><Relationship Id="rId8" Type="http://schemas.openxmlformats.org/officeDocument/2006/relationships/hyperlink" Target="https://www.fullpicture.app/item/120bb3600ac961767dc1a918a291a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2024-01-11T07:16:20+01:00</dcterms:created>
  <dcterms:modified xsi:type="dcterms:W3CDTF">2024-01-11T07:16:20+01:00</dcterms:modified>
</cp:coreProperties>
</file>

<file path=docProps/custom.xml><?xml version="1.0" encoding="utf-8"?>
<Properties xmlns="http://schemas.openxmlformats.org/officeDocument/2006/custom-properties" xmlns:vt="http://schemas.openxmlformats.org/officeDocument/2006/docPropsVTypes"/>
</file>