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Restoring and Enhancing the Potency of Existing Antibiotics against Drug-Resistant Gram-Negative Bacteria through the Development of Potent Small-Molecule Adjuvants</w:t>
      </w:r>
      <w:br/>
      <w:hyperlink r:id="rId7" w:history="1">
        <w:r>
          <w:rPr>
            <w:color w:val="2980b9"/>
            <w:u w:val="single"/>
          </w:rPr>
          <w:t xml:space="preserve">https://pubs-acs-org.ezp.kmu.edu.tw/doi/epdf/10.1021/acsinfecdis.2c00121</w:t>
        </w:r>
      </w:hyperlink>
    </w:p>
    <w:p>
      <w:pPr>
        <w:pStyle w:val="Heading1"/>
      </w:pPr>
      <w:bookmarkStart w:id="2" w:name="_Toc2"/>
      <w:r>
        <w:t>Article summary:</w:t>
      </w:r>
      <w:bookmarkEnd w:id="2"/>
    </w:p>
    <w:p>
      <w:pPr>
        <w:jc w:val="both"/>
      </w:pPr>
      <w:r>
        <w:rPr/>
        <w:t xml:space="preserve">1. 通过开发强效小分子辅助剂，恢复和增强现有抗生素对耐药革兰阴性细菌的效力。</w:t>
      </w:r>
    </w:p>
    <w:p>
      <w:pPr>
        <w:jc w:val="both"/>
      </w:pPr>
      <w:r>
        <w:rPr/>
        <w:t xml:space="preserve">2. 研究团队发现了一种名为MD-124的化合物，它是一种有效的抗生素辅助剂，可以扩展现有抗生素的抗菌谱并恢复其对耐药菌株的有效性。</w:t>
      </w:r>
    </w:p>
    <w:p>
      <w:pPr>
        <w:jc w:val="both"/>
      </w:pPr>
      <w:r>
        <w:rPr/>
        <w:t xml:space="preserve">3. MD-124通过选择性渗透革兰阴性细菌的外膜来发挥作用，并且细菌对其表现出低抗药频率。</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对于这篇文章的详细批判性分析，需要先阅读全文以获取更多信息。</w:t>
      </w:r>
    </w:p>
    <w:p>
      <w:pPr>
        <w:pStyle w:val="Heading1"/>
      </w:pPr>
      <w:bookmarkStart w:id="5" w:name="_Toc5"/>
      <w:r>
        <w:t>Topics for further research:</w:t>
      </w:r>
      <w:bookmarkEnd w:id="5"/>
    </w:p>
    <w:p>
      <w:pPr>
        <w:spacing w:after="0"/>
        <w:numPr>
          <w:ilvl w:val="0"/>
          <w:numId w:val="2"/>
        </w:numPr>
      </w:pPr>
      <w:r>
        <w:rPr/>
        <w:t xml:space="preserve">文章的主要论点是什么？
</w:t>
      </w:r>
    </w:p>
    <w:p>
      <w:pPr>
        <w:spacing w:after="0"/>
        <w:numPr>
          <w:ilvl w:val="0"/>
          <w:numId w:val="2"/>
        </w:numPr>
      </w:pPr>
      <w:r>
        <w:rPr/>
        <w:t xml:space="preserve">文章的证据和论据是否充分和可靠？
</w:t>
      </w:r>
    </w:p>
    <w:p>
      <w:pPr>
        <w:spacing w:after="0"/>
        <w:numPr>
          <w:ilvl w:val="0"/>
          <w:numId w:val="2"/>
        </w:numPr>
      </w:pPr>
      <w:r>
        <w:rPr/>
        <w:t xml:space="preserve">文章是否有任何偏见或倾向性？
</w:t>
      </w:r>
    </w:p>
    <w:p>
      <w:pPr>
        <w:spacing w:after="0"/>
        <w:numPr>
          <w:ilvl w:val="0"/>
          <w:numId w:val="2"/>
        </w:numPr>
      </w:pPr>
      <w:r>
        <w:rPr/>
        <w:t xml:space="preserve">文章的结构和组织是否清晰和连贯？
</w:t>
      </w:r>
    </w:p>
    <w:p>
      <w:pPr>
        <w:spacing w:after="0"/>
        <w:numPr>
          <w:ilvl w:val="0"/>
          <w:numId w:val="2"/>
        </w:numPr>
      </w:pPr>
      <w:r>
        <w:rPr/>
        <w:t xml:space="preserve">文章是否考虑了其他可能的观点或解释？
</w:t>
      </w:r>
    </w:p>
    <w:p>
      <w:pPr>
        <w:numPr>
          <w:ilvl w:val="0"/>
          <w:numId w:val="2"/>
        </w:numPr>
      </w:pPr>
      <w:r>
        <w:rPr/>
        <w:t xml:space="preserve">文章的结论是否合理和有说服力？
通过回答这些问题，读者可以对文章进行更深入的批判性分析，并形成自己的观点和评价。</w:t>
      </w:r>
    </w:p>
    <w:p>
      <w:pPr>
        <w:pStyle w:val="Heading1"/>
      </w:pPr>
      <w:bookmarkStart w:id="6" w:name="_Toc6"/>
      <w:r>
        <w:t>Report location:</w:t>
      </w:r>
      <w:bookmarkEnd w:id="6"/>
    </w:p>
    <w:p>
      <w:hyperlink r:id="rId8" w:history="1">
        <w:r>
          <w:rPr>
            <w:color w:val="2980b9"/>
            <w:u w:val="single"/>
          </w:rPr>
          <w:t xml:space="preserve">https://www.fullpicture.app/item/12262a14c9ad213ee48f7f05978ef97c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B797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ezp.kmu.edu.tw/doi/epdf/10.1021/acsinfecdis.2c00121" TargetMode="External"/><Relationship Id="rId8" Type="http://schemas.openxmlformats.org/officeDocument/2006/relationships/hyperlink" Target="https://www.fullpicture.app/item/12262a14c9ad213ee48f7f05978ef97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2023-11-08T16:42:04+01:00</dcterms:created>
  <dcterms:modified xsi:type="dcterms:W3CDTF">2023-11-08T16:42:04+01:00</dcterms:modified>
</cp:coreProperties>
</file>

<file path=docProps/custom.xml><?xml version="1.0" encoding="utf-8"?>
<Properties xmlns="http://schemas.openxmlformats.org/officeDocument/2006/custom-properties" xmlns:vt="http://schemas.openxmlformats.org/officeDocument/2006/docPropsVTypes"/>
</file>