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Healthy Men 2030: Setting Men's Health Goals as a Tool to Improve the Nation's Health and Achieve Health Equity-所有数据库</w:t>
      </w:r>
      <w:br/>
      <w:hyperlink r:id="rId7" w:history="1">
        <w:r>
          <w:rPr>
            <w:color w:val="2980b9"/>
            <w:u w:val="single"/>
          </w:rPr>
          <w:t xml:space="preserve">https://www.webofscience.com/wos/alldb/full-record/WOS:000674116800001</w:t>
        </w:r>
      </w:hyperlink>
    </w:p>
    <w:p>
      <w:pPr>
        <w:pStyle w:val="Heading1"/>
      </w:pPr>
      <w:bookmarkStart w:id="2" w:name="_Toc2"/>
      <w:r>
        <w:t>Article summary:</w:t>
      </w:r>
      <w:bookmarkEnd w:id="2"/>
    </w:p>
    <w:p>
      <w:pPr>
        <w:jc w:val="both"/>
      </w:pPr>
      <w:r>
        <w:rPr/>
        <w:t xml:space="preserve">1. 本文提出了“Healthy Men 2030”作为改善国家健康和实现健康公平的工具，旨在设定男性健康目标。</w:t>
      </w:r>
    </w:p>
    <w:p>
      <w:pPr>
        <w:jc w:val="both"/>
      </w:pPr>
      <w:r>
        <w:rPr/>
        <w:t xml:space="preserve">2. 文章强调了男性健康不平等和卫生差距的存在，并呼吁制定政策和推动措施来解决这些问题。</w:t>
      </w:r>
    </w:p>
    <w:p>
      <w:pPr>
        <w:jc w:val="both"/>
      </w:pPr>
      <w:r>
        <w:rPr/>
        <w:t xml:space="preserve">3. 作者指出，通过关注男性健康并制定相应目标，可以促进整体社会的健康，并提高公众对男性健康问题的认识。</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没有明确提到任何潜在偏见或来源。然而，由于作者是来自男性健康平等中心和种族正义研究所的人，可能存在一定程度的偏见。这可能导致作者在讨论男性健康目标时过于强调男性权益，而忽视了其他群体的需求。</w:t>
      </w:r>
    </w:p>
    <w:p>
      <w:pPr>
        <w:jc w:val="both"/>
      </w:pPr>
      <w:r>
        <w:rPr/>
        <w:t xml:space="preserve"/>
      </w:r>
    </w:p>
    <w:p>
      <w:pPr>
        <w:jc w:val="both"/>
      </w:pPr>
      <w:r>
        <w:rPr/>
        <w:t xml:space="preserve">2. 片面报道：文章主要关注男性健康目标作为改善国家健康和实现健康公平的工具。然而，它没有充分探讨其他因素对国家健康和公平的影响。例如，社会经济因素、环境因素和文化因素等也对人们的健康产生重要影响。因此，仅仅依靠男性健康目标可能无法全面解决国家的整体健康问题。</w:t>
      </w:r>
    </w:p>
    <w:p>
      <w:pPr>
        <w:jc w:val="both"/>
      </w:pPr>
      <w:r>
        <w:rPr/>
        <w:t xml:space="preserve"/>
      </w:r>
    </w:p>
    <w:p>
      <w:pPr>
        <w:jc w:val="both"/>
      </w:pPr>
      <w:r>
        <w:rPr/>
        <w:t xml:space="preserve">3. 无根据的主张：文章提到了“Healthy Men 2030”作为一个目标设定框架，但没有提供足够的证据来支持这个框架是否有效。缺乏相关研究或数据来支持所提出的主张使得读者难以相信这个框架能够真正改善国家的健康状况。</w:t>
      </w:r>
    </w:p>
    <w:p>
      <w:pPr>
        <w:jc w:val="both"/>
      </w:pPr>
      <w:r>
        <w:rPr/>
        <w:t xml:space="preserve"/>
      </w:r>
    </w:p>
    <w:p>
      <w:pPr>
        <w:jc w:val="both"/>
      </w:pPr>
      <w:r>
        <w:rPr/>
        <w:t xml:space="preserve">4. 缺失的考虑点：文章没有充分考虑到性别之外的其他因素对男性健康的影响。例如，种族、社会经济地位和地理位置等因素也可能对男性健康产生重要影响。忽视这些因素可能导致对男性健康问题的不完整理解。</w:t>
      </w:r>
    </w:p>
    <w:p>
      <w:pPr>
        <w:jc w:val="both"/>
      </w:pPr>
      <w:r>
        <w:rPr/>
        <w:t xml:space="preserve"/>
      </w:r>
    </w:p>
    <w:p>
      <w:pPr>
        <w:jc w:val="both"/>
      </w:pPr>
      <w:r>
        <w:rPr/>
        <w:t xml:space="preserve">5. 所提出主张的缺失证据：文章提出了一些关于改善男性健康和实现健康公平的主张，但没有提供足够的证据来支持这些主张。缺乏相关研究或数据使得这些主张显得不可信。</w:t>
      </w:r>
    </w:p>
    <w:p>
      <w:pPr>
        <w:jc w:val="both"/>
      </w:pPr>
      <w:r>
        <w:rPr/>
        <w:t xml:space="preserve"/>
      </w:r>
    </w:p>
    <w:p>
      <w:pPr>
        <w:jc w:val="both"/>
      </w:pPr>
      <w:r>
        <w:rPr/>
        <w:t xml:space="preserve">6. 未探索的反驳：文章没有探讨任何可能存在的反驳观点或争议。这种单方面呈现可能导致读者无法全面了解该问题，并限制了对不同观点进行辩论和讨论的机会。</w:t>
      </w:r>
    </w:p>
    <w:p>
      <w:pPr>
        <w:jc w:val="both"/>
      </w:pPr>
      <w:r>
        <w:rPr/>
        <w:t xml:space="preserve"/>
      </w:r>
    </w:p>
    <w:p>
      <w:pPr>
        <w:jc w:val="both"/>
      </w:pPr>
      <w:r>
        <w:rPr/>
        <w:t xml:space="preserve">7. 宣传内容：文章似乎更像是一篇宣传性质的文章，旨在推广“Healthy Men 2030”框架和作者所属机构的工作。这种宣传性质可能导致作者在呈现问题时存在选择性，并忽略了其他相关信息。</w:t>
      </w:r>
    </w:p>
    <w:p>
      <w:pPr>
        <w:jc w:val="both"/>
      </w:pPr>
      <w:r>
        <w:rPr/>
        <w:t xml:space="preserve"/>
      </w:r>
    </w:p>
    <w:p>
      <w:pPr>
        <w:jc w:val="both"/>
      </w:pPr>
      <w:r>
        <w:rPr/>
        <w:t xml:space="preserve">8. 偏袒：由于作者是来自男性健康平等中心和种族正义研究所的人，文章可能存在对男性权益的偏袒。这可能导致作者在讨论男性健康问题时忽视了其他群体的需求和权益。</w:t>
      </w:r>
    </w:p>
    <w:p>
      <w:pPr>
        <w:jc w:val="both"/>
      </w:pPr>
      <w:r>
        <w:rPr/>
        <w:t xml:space="preserve"/>
      </w:r>
    </w:p>
    <w:p>
      <w:pPr>
        <w:jc w:val="both"/>
      </w:pPr>
      <w:r>
        <w:rPr/>
        <w:t xml:space="preserve">9. 是否注意到可能的风险：文章没有明确提及任何与“Healthy Men 2030”框架相关的潜在风险或负面影响。这种缺乏对可能风险的关注可能导致读者对该框架的评估不够全面。</w:t>
      </w:r>
    </w:p>
    <w:p>
      <w:pPr>
        <w:jc w:val="both"/>
      </w:pPr>
      <w:r>
        <w:rPr/>
        <w:t xml:space="preserve"/>
      </w:r>
    </w:p>
    <w:p>
      <w:pPr>
        <w:jc w:val="both"/>
      </w:pPr>
      <w:r>
        <w:rPr/>
        <w:t xml:space="preserve">10. 没有平等地呈现双方：文章主要关注男性健康目标作为改善国家健康和实现健康公平的工具，但没有充分探讨其他观点或方法。这种单方面呈现可能导致读者无法全面了解该问题，并限制了对不同观点进行辩论和讨论的机会。</w:t>
      </w:r>
    </w:p>
    <w:p>
      <w:pPr>
        <w:pStyle w:val="Heading1"/>
      </w:pPr>
      <w:bookmarkStart w:id="5" w:name="_Toc5"/>
      <w:r>
        <w:t>Topics for further research:</w:t>
      </w:r>
      <w:bookmarkEnd w:id="5"/>
    </w:p>
    <w:p>
      <w:pPr>
        <w:spacing w:after="0"/>
        <w:numPr>
          <w:ilvl w:val="0"/>
          <w:numId w:val="2"/>
        </w:numPr>
      </w:pPr>
      <w:r>
        <w:rPr/>
        <w:t xml:space="preserve">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
</w:t>
      </w:r>
    </w:p>
    <w:p>
      <w:pPr>
        <w:spacing w:after="0"/>
        <w:numPr>
          <w:ilvl w:val="0"/>
          <w:numId w:val="2"/>
        </w:numPr>
      </w:pPr>
      <w:r>
        <w:rPr/>
        <w:t xml:space="preserve">偏袒
</w:t>
      </w:r>
    </w:p>
    <w:p>
      <w:pPr>
        <w:spacing w:after="0"/>
        <w:numPr>
          <w:ilvl w:val="0"/>
          <w:numId w:val="2"/>
        </w:numPr>
      </w:pPr>
      <w:r>
        <w:rPr/>
        <w:t xml:space="preserve">是否注意到可能的风险
1</w:t>
      </w:r>
    </w:p>
    <w:p>
      <w:pPr>
        <w:numPr>
          <w:ilvl w:val="0"/>
          <w:numId w:val="2"/>
        </w:numPr>
      </w:pPr>
      <w:r>
        <w:rPr/>
        <w:t xml:space="preserve">没有平等地呈现双方</w:t>
      </w:r>
    </w:p>
    <w:p>
      <w:pPr>
        <w:pStyle w:val="Heading1"/>
      </w:pPr>
      <w:bookmarkStart w:id="6" w:name="_Toc6"/>
      <w:r>
        <w:t>Report location:</w:t>
      </w:r>
      <w:bookmarkEnd w:id="6"/>
    </w:p>
    <w:p>
      <w:hyperlink r:id="rId8" w:history="1">
        <w:r>
          <w:rPr>
            <w:color w:val="2980b9"/>
            <w:u w:val="single"/>
          </w:rPr>
          <w:t xml:space="preserve">https://www.fullpicture.app/item/123a785914a909f0faab4c5c870e6cc0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FE0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674116800001" TargetMode="External"/><Relationship Id="rId8" Type="http://schemas.openxmlformats.org/officeDocument/2006/relationships/hyperlink" Target="https://www.fullpicture.app/item/123a785914a909f0faab4c5c870e6c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2023-12-25T23:52:05+01:00</dcterms:created>
  <dcterms:modified xsi:type="dcterms:W3CDTF">2023-12-25T23:52:05+01:00</dcterms:modified>
</cp:coreProperties>
</file>

<file path=docProps/custom.xml><?xml version="1.0" encoding="utf-8"?>
<Properties xmlns="http://schemas.openxmlformats.org/officeDocument/2006/custom-properties" xmlns:vt="http://schemas.openxmlformats.org/officeDocument/2006/docPropsVTypes"/>
</file>