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Zonulin and its regulation of intestinal barrier function: the biological door to inflammation, autoimmunity, and cancer - PubMed</w:t>
      </w:r>
      <w:br/>
      <w:hyperlink r:id="rId7" w:history="1">
        <w:r>
          <w:rPr>
            <w:color w:val="2980b9"/>
            <w:u w:val="single"/>
          </w:rPr>
          <w:t xml:space="preserve">https://pubmed.ncbi.nlm.nih.gov/21248165/</w:t>
        </w:r>
      </w:hyperlink>
    </w:p>
    <w:p>
      <w:pPr>
        <w:pStyle w:val="Heading1"/>
      </w:pPr>
      <w:bookmarkStart w:id="2" w:name="_Toc2"/>
      <w:r>
        <w:t>Article summary:</w:t>
      </w:r>
      <w:bookmarkEnd w:id="2"/>
    </w:p>
    <w:p>
      <w:pPr>
        <w:jc w:val="both"/>
      </w:pPr>
      <w:r>
        <w:rPr/>
        <w:t xml:space="preserve">1. Zonulin is a physiological modulator of intercellular tight junctions in the intestinal epithelial barrier, controlling the trafficking of macromolecules and maintaining the balance between tolerance and immunity to non-self antigens.</w:t>
      </w:r>
    </w:p>
    <w:p>
      <w:pPr>
        <w:jc w:val="both"/>
      </w:pPr>
      <w:r>
        <w:rPr/>
        <w:t xml:space="preserve">2. When the zonulin pathway is deregulated in genetically susceptible individuals, it can lead to autoimmune, inflammatory, and neoplastic disorders both in the intestine and extraintestinal organs.</w:t>
      </w:r>
    </w:p>
    <w:p>
      <w:pPr>
        <w:jc w:val="both"/>
      </w:pPr>
      <w:r>
        <w:rPr/>
        <w:t xml:space="preserve">3. Restoring the zonulin-dependent intestinal barrier function may help prevent or arrest the development of these diseases by preventing the interplay between genes and environmental triggers.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主要观点。该文章主要讨论了肠道屏障功能的调节剂zonulin在炎症、自身免疫和癌症等疾病中的作用。它指出当zonulin通路失调时，可能导致肠道和非肠道自身免疫、炎症和肿瘤等相关疾病的发生。</w:t>
      </w:r>
    </w:p>
    <w:p>
      <w:pPr>
        <w:jc w:val="both"/>
      </w:pPr>
      <w:r>
        <w:rPr/>
        <w:t xml:space="preserve"/>
      </w:r>
    </w:p>
    <w:p>
      <w:pPr>
        <w:jc w:val="both"/>
      </w:pPr>
      <w:r>
        <w:rPr/>
        <w:t xml:space="preserve">然而，在对这篇文章进行批判性分析时，我们需要注意以下几个方面：</w:t>
      </w:r>
    </w:p>
    <w:p>
      <w:pPr>
        <w:jc w:val="both"/>
      </w:pPr>
      <w:r>
        <w:rPr/>
        <w:t xml:space="preserve"/>
      </w:r>
    </w:p>
    <w:p>
      <w:pPr>
        <w:jc w:val="both"/>
      </w:pPr>
      <w:r>
        <w:rPr/>
        <w:t xml:space="preserve">1. 潜在偏见及其来源：首先，我们需要考虑作者是否有任何潜在的偏见或利益冲突。如果作者与某些药物公司或机构有关联，可能存在利益冲突，并可能影响他们对相关问题的看法。</w:t>
      </w:r>
    </w:p>
    <w:p>
      <w:pPr>
        <w:jc w:val="both"/>
      </w:pPr>
      <w:r>
        <w:rPr/>
        <w:t xml:space="preserve"/>
      </w:r>
    </w:p>
    <w:p>
      <w:pPr>
        <w:jc w:val="both"/>
      </w:pPr>
      <w:r>
        <w:rPr/>
        <w:t xml:space="preserve">2. 片面报道：我们需要评估文章是否提供了全面客观的信息。是否有其他观点或证据被忽略或未提及？是否只选择支持作者观点的文献？</w:t>
      </w:r>
    </w:p>
    <w:p>
      <w:pPr>
        <w:jc w:val="both"/>
      </w:pPr>
      <w:r>
        <w:rPr/>
        <w:t xml:space="preserve"/>
      </w:r>
    </w:p>
    <w:p>
      <w:pPr>
        <w:jc w:val="both"/>
      </w:pPr>
      <w:r>
        <w:rPr/>
        <w:t xml:space="preserve">3. 无根据的主张：我们需要检查文章中所提出的主张是否有足够的科学依据支持。这些主张是否基于可靠的实验证据或临床试验结果？</w:t>
      </w:r>
    </w:p>
    <w:p>
      <w:pPr>
        <w:jc w:val="both"/>
      </w:pPr>
      <w:r>
        <w:rPr/>
        <w:t xml:space="preserve"/>
      </w:r>
    </w:p>
    <w:p>
      <w:pPr>
        <w:jc w:val="both"/>
      </w:pPr>
      <w:r>
        <w:rPr/>
        <w:t xml:space="preserve">4. 缺失的考虑点：我们需要确定文章是否考虑了所有相关的因素和变量。是否有其他可能解释观察结果的因素被忽略了？</w:t>
      </w:r>
    </w:p>
    <w:p>
      <w:pPr>
        <w:jc w:val="both"/>
      </w:pPr>
      <w:r>
        <w:rPr/>
        <w:t xml:space="preserve"/>
      </w:r>
    </w:p>
    <w:p>
      <w:pPr>
        <w:jc w:val="both"/>
      </w:pPr>
      <w:r>
        <w:rPr/>
        <w:t xml:space="preserve">5. 所提出主张的缺失证据：我们需要评估文章中所提出主张的证据是否充分。是否有足够的研究支持这些主张？</w:t>
      </w:r>
    </w:p>
    <w:p>
      <w:pPr>
        <w:jc w:val="both"/>
      </w:pPr>
      <w:r>
        <w:rPr/>
        <w:t xml:space="preserve"/>
      </w:r>
    </w:p>
    <w:p>
      <w:pPr>
        <w:jc w:val="both"/>
      </w:pPr>
      <w:r>
        <w:rPr/>
        <w:t xml:space="preserve">6. 未探索的反驳：我们需要确定文章是否探讨了可能存在的反驳观点或证据。是否有其他研究或观点与作者的结论相矛盾？</w:t>
      </w:r>
    </w:p>
    <w:p>
      <w:pPr>
        <w:jc w:val="both"/>
      </w:pPr>
      <w:r>
        <w:rPr/>
        <w:t xml:space="preserve"/>
      </w:r>
    </w:p>
    <w:p>
      <w:pPr>
        <w:jc w:val="both"/>
      </w:pPr>
      <w:r>
        <w:rPr/>
        <w:t xml:space="preserve">7. 宣传内容和偏袒：我们需要注意文章中是否存在宣传性语言或偏袒某种观点或立场。</w:t>
      </w:r>
    </w:p>
    <w:p>
      <w:pPr>
        <w:jc w:val="both"/>
      </w:pPr>
      <w:r>
        <w:rPr/>
        <w:t xml:space="preserve"/>
      </w:r>
    </w:p>
    <w:p>
      <w:pPr>
        <w:jc w:val="both"/>
      </w:pPr>
      <w:r>
        <w:rPr/>
        <w:t xml:space="preserve">8. 是否注意到可能的风险：文章是否提及了相关治疗方法或干预措施可能带来的潜在风险？是否平衡地呈现了利益和风险？</w:t>
      </w:r>
    </w:p>
    <w:p>
      <w:pPr>
        <w:jc w:val="both"/>
      </w:pPr>
      <w:r>
        <w:rPr/>
        <w:t xml:space="preserve"/>
      </w:r>
    </w:p>
    <w:p>
      <w:pPr>
        <w:jc w:val="both"/>
      </w:pPr>
      <w:r>
        <w:rPr/>
        <w:t xml:space="preserve">9. 平等地呈现双方：文章是否公正地呈现了不同观点和证据？是否存在对其他观点进行批判性评估的部分？</w:t>
      </w:r>
    </w:p>
    <w:p>
      <w:pPr>
        <w:jc w:val="both"/>
      </w:pPr>
      <w:r>
        <w:rPr/>
        <w:t xml:space="preserve"/>
      </w:r>
    </w:p>
    <w:p>
      <w:pPr>
        <w:jc w:val="both"/>
      </w:pPr>
      <w:r>
        <w:rPr/>
        <w:t xml:space="preserve">通过对这些方面进行详细分析，可以更全面客观地评估该文章的可靠性和科学性。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https://www.fullpicture.app/item/12638e2e80f9a19bdc8b2bf68f152538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8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248165/" TargetMode="External"/><Relationship Id="rId8" Type="http://schemas.openxmlformats.org/officeDocument/2006/relationships/hyperlink" Target="https://www.fullpicture.app/item/12638e2e80f9a19bdc8b2bf68f152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2023-12-04T02:53:37+01:00</dcterms:created>
  <dcterms:modified xsi:type="dcterms:W3CDTF">2023-12-04T02:53:37+01:00</dcterms:modified>
</cp:coreProperties>
</file>

<file path=docProps/custom.xml><?xml version="1.0" encoding="utf-8"?>
<Properties xmlns="http://schemas.openxmlformats.org/officeDocument/2006/custom-properties" xmlns:vt="http://schemas.openxmlformats.org/officeDocument/2006/docPropsVTypes"/>
</file>