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constitutive model for 3D printed continuous fiber reinforced composite structures with variable fiber content - ScienceDirect</w:t>
      </w:r>
      <w:br/>
      <w:hyperlink r:id="rId7" w:history="1">
        <w:r>
          <w:rPr>
            <w:color w:val="2980b9"/>
            <w:u w:val="single"/>
          </w:rPr>
          <w:t xml:space="preserve">https://www.sciencedirect.com/science/article/pii/S1359836819353739</w:t>
        </w:r>
      </w:hyperlink>
    </w:p>
    <w:p>
      <w:pPr>
        <w:pStyle w:val="Heading1"/>
      </w:pPr>
      <w:bookmarkStart w:id="2" w:name="_Toc2"/>
      <w:r>
        <w:t>Article summary:</w:t>
      </w:r>
      <w:bookmarkEnd w:id="2"/>
    </w:p>
    <w:p>
      <w:pPr>
        <w:jc w:val="both"/>
      </w:pPr>
      <w:r>
        <w:rPr/>
        <w:t xml:space="preserve">1. 3D printing allows for the preparation of functionally controlled continuous fiber reinforced composites (CFRCs) with variable fiber content.</w:t>
      </w:r>
    </w:p>
    <w:p>
      <w:pPr>
        <w:jc w:val="both"/>
      </w:pPr>
      <w:r>
        <w:rPr/>
        <w:t xml:space="preserve">2. The stiffness and strength properties of 3D printed CFRCs with different fiber contents were systematically studied, and a mapping relationship between material properties and fiber content was obtained.</w:t>
      </w:r>
    </w:p>
    <w:p>
      <w:pPr>
        <w:jc w:val="both"/>
      </w:pPr>
      <w:r>
        <w:rPr/>
        <w:t xml:space="preserve">3. A constitutive model and finite element analysis method of 3D printed CFRCs were established, which can be used for the optimization design and mechanical analysis of functionally controlled CFRCs.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constitutive model for 3D printed continuous fiber reinforced composite structures with variable fiber content" provides a detailed analysis of the stiffness and strength properties of 3D printed continuous fiber reinforced composites (CFRCs) with different fiber contents. The authors aim to establish a constitutive model for mechanical analysis and design methods of functionally regulated CFRCs based on 3D printing.</w:t>
      </w:r>
    </w:p>
    <w:p>
      <w:pPr>
        <w:jc w:val="both"/>
      </w:pPr>
      <w:r>
        <w:rPr/>
        <w:t xml:space="preserve"/>
      </w:r>
    </w:p>
    <w:p>
      <w:pPr>
        <w:jc w:val="both"/>
      </w:pPr>
      <w:r>
        <w:rPr/>
        <w:t xml:space="preserve">The article presents a comprehensive experimental procedure, including sample preparation and characterization, to study the effect of fiber content on the strength and stiffness properties of 3D printed CFRCs. The results show that the longitudinal tensile strength and modulus increase with increasing fiber content until 40%, while transverse tensile strength, longitudinal compressive strength, transverse compressive strength, and in-plane shear strength decrease with increasing fiber content. The authors also observe different failure modes under different loads.</w:t>
      </w:r>
    </w:p>
    <w:p>
      <w:pPr>
        <w:jc w:val="both"/>
      </w:pPr>
      <w:r>
        <w:rPr/>
        <w:t xml:space="preserve"/>
      </w:r>
    </w:p>
    <w:p>
      <w:pPr>
        <w:jc w:val="both"/>
      </w:pPr>
      <w:r>
        <w:rPr/>
        <w:t xml:space="preserve">Overall, the article provides valuable insights into the mechanical properties of 3D printed CFRCs with variable fiber content. However, there are some potential biases and limitations in the study that need to be considered.</w:t>
      </w:r>
    </w:p>
    <w:p>
      <w:pPr>
        <w:jc w:val="both"/>
      </w:pPr>
      <w:r>
        <w:rPr/>
        <w:t xml:space="preserve"/>
      </w:r>
    </w:p>
    <w:p>
      <w:pPr>
        <w:jc w:val="both"/>
      </w:pPr>
      <w:r>
        <w:rPr/>
        <w:t xml:space="preserve">Firstly, the study only focuses on one type of reinforcement material (continuous aramid-fiber), which may limit its generalizability to other types of fibers or composites. Additionally, the study does not consider other factors that may affect the mechanical properties of CFRCs, such as interfacial bonding between fibers and matrix or processing parameters.</w:t>
      </w:r>
    </w:p>
    <w:p>
      <w:pPr>
        <w:jc w:val="both"/>
      </w:pPr>
      <w:r>
        <w:rPr/>
        <w:t xml:space="preserve"/>
      </w:r>
    </w:p>
    <w:p>
      <w:pPr>
        <w:jc w:val="both"/>
      </w:pPr>
      <w:r>
        <w:rPr/>
        <w:t xml:space="preserve">Secondly, while the authors claim to establish a constitutive model for mechanical analysis and design methods of functionally regulated CFRCs based on 3D printing, they do not provide sufficient evidence or validation for their model. The article only briefly mentions using finite element analysis to predict and analyze the performance of functionally graded CFRCs with variable fiber content without providing any details about how they validated their predictions.</w:t>
      </w:r>
    </w:p>
    <w:p>
      <w:pPr>
        <w:jc w:val="both"/>
      </w:pPr>
      <w:r>
        <w:rPr/>
        <w:t xml:space="preserve"/>
      </w:r>
    </w:p>
    <w:p>
      <w:pPr>
        <w:jc w:val="both"/>
      </w:pPr>
      <w:r>
        <w:rPr/>
        <w:t xml:space="preserve">Thirdly, there is no discussion about possible risks associated with using 3D printed CFRCs in real-world applications. For example, it is unclear whether porosity or uneven pore distribution observed in 3D printed CFRCs could affect their durability or reliability over time.</w:t>
      </w:r>
    </w:p>
    <w:p>
      <w:pPr>
        <w:jc w:val="both"/>
      </w:pPr>
      <w:r>
        <w:rPr/>
        <w:t xml:space="preserve"/>
      </w:r>
    </w:p>
    <w:p>
      <w:pPr>
        <w:jc w:val="both"/>
      </w:pPr>
      <w:r>
        <w:rPr/>
        <w:t xml:space="preserve">In conclusion, while this article provides valuable insights into the stiffness and strength properties of 3D printed CFRCs with variable fiber content, it has some potential biases and limitations that need to be considered. Further research is needed to validate their constitutive model and explore other factors that may affect the mechanical properties of CFRCs.</w:t>
      </w:r>
    </w:p>
    <w:p>
      <w:pPr>
        <w:pStyle w:val="Heading1"/>
      </w:pPr>
      <w:bookmarkStart w:id="5" w:name="_Toc5"/>
      <w:r>
        <w:t>Topics for further research:</w:t>
      </w:r>
      <w:bookmarkEnd w:id="5"/>
    </w:p>
    <w:p>
      <w:pPr>
        <w:spacing w:after="0"/>
        <w:numPr>
          <w:ilvl w:val="0"/>
          <w:numId w:val="2"/>
        </w:numPr>
      </w:pPr>
      <w:r>
        <w:rPr/>
        <w:t xml:space="preserve">Interfacial bonding in continuous fiber reinforced composites
</w:t>
      </w:r>
    </w:p>
    <w:p>
      <w:pPr>
        <w:spacing w:after="0"/>
        <w:numPr>
          <w:ilvl w:val="0"/>
          <w:numId w:val="2"/>
        </w:numPr>
      </w:pPr>
      <w:r>
        <w:rPr/>
        <w:t xml:space="preserve">Processing parameters for 3D printed composites
</w:t>
      </w:r>
    </w:p>
    <w:p>
      <w:pPr>
        <w:spacing w:after="0"/>
        <w:numPr>
          <w:ilvl w:val="0"/>
          <w:numId w:val="2"/>
        </w:numPr>
      </w:pPr>
      <w:r>
        <w:rPr/>
        <w:t xml:space="preserve">Types of fibers used in continuous fiber reinforced composites
</w:t>
      </w:r>
    </w:p>
    <w:p>
      <w:pPr>
        <w:spacing w:after="0"/>
        <w:numPr>
          <w:ilvl w:val="0"/>
          <w:numId w:val="2"/>
        </w:numPr>
      </w:pPr>
      <w:r>
        <w:rPr/>
        <w:t xml:space="preserve">Durability and reliability of 3D printed composites
</w:t>
      </w:r>
    </w:p>
    <w:p>
      <w:pPr>
        <w:spacing w:after="0"/>
        <w:numPr>
          <w:ilvl w:val="0"/>
          <w:numId w:val="2"/>
        </w:numPr>
      </w:pPr>
      <w:r>
        <w:rPr/>
        <w:t xml:space="preserve">Finite element analysis for functionally graded composites
</w:t>
      </w:r>
    </w:p>
    <w:p>
      <w:pPr>
        <w:numPr>
          <w:ilvl w:val="0"/>
          <w:numId w:val="2"/>
        </w:numPr>
      </w:pPr>
      <w:r>
        <w:rPr/>
        <w:t xml:space="preserve">Failure modes in continuous fiber reinforced composites</w:t>
      </w:r>
    </w:p>
    <w:p>
      <w:pPr>
        <w:pStyle w:val="Heading1"/>
      </w:pPr>
      <w:bookmarkStart w:id="6" w:name="_Toc6"/>
      <w:r>
        <w:t>Report location:</w:t>
      </w:r>
      <w:bookmarkEnd w:id="6"/>
    </w:p>
    <w:p>
      <w:hyperlink r:id="rId8" w:history="1">
        <w:r>
          <w:rPr>
            <w:color w:val="2980b9"/>
            <w:u w:val="single"/>
          </w:rPr>
          <w:t xml:space="preserve">https://www.fullpicture.app/item/12833cc5489b529a93bf89c430e928ef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9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19353739" TargetMode="External"/><Relationship Id="rId8" Type="http://schemas.openxmlformats.org/officeDocument/2006/relationships/hyperlink" Target="https://www.fullpicture.app/item/12833cc5489b529a93bf89c430e92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2024-01-22T02:32:29+01:00</dcterms:created>
  <dcterms:modified xsi:type="dcterms:W3CDTF">2024-01-22T02:32:29+01:00</dcterms:modified>
</cp:coreProperties>
</file>

<file path=docProps/custom.xml><?xml version="1.0" encoding="utf-8"?>
<Properties xmlns="http://schemas.openxmlformats.org/officeDocument/2006/custom-properties" xmlns:vt="http://schemas.openxmlformats.org/officeDocument/2006/docPropsVTypes"/>
</file>