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Rheology of 3D printable concrete prepared by secondary mixing of ready-mix concrete - ScienceDirect</w:t>
      </w:r>
      <w:br/>
      <w:hyperlink r:id="rId7" w:history="1">
        <w:r>
          <w:rPr>
            <w:color w:val="2980b9"/>
            <w:u w:val="single"/>
          </w:rPr>
          <w:t xml:space="preserve">https://www.sciencedirect.com/science/article/pii/S095894652300032X?via%3Dihub</w:t>
        </w:r>
      </w:hyperlink>
    </w:p>
    <w:p>
      <w:pPr>
        <w:pStyle w:val="Heading1"/>
      </w:pPr>
      <w:bookmarkStart w:id="2" w:name="_Toc2"/>
      <w:r>
        <w:t>Article summary:</w:t>
      </w:r>
      <w:bookmarkEnd w:id="2"/>
    </w:p>
    <w:p>
      <w:pPr>
        <w:jc w:val="both"/>
      </w:pPr>
      <w:r>
        <w:rPr/>
        <w:t xml:space="preserve">1. A novel method, secondary mixing, was developed to adjust ready-mix concrete with high fluidity to a printable state.</w:t>
      </w:r>
    </w:p>
    <w:p>
      <w:pPr>
        <w:jc w:val="both"/>
      </w:pPr>
      <w:r>
        <w:rPr/>
        <w:t xml:space="preserve">2. The effects of hydroxy propyl methyl cellulose (HPMC) and standing time on the rheology evolution of 3D printable ready-mix concrete (3DPRC) before/after secondary mixing were investigated.</w:t>
      </w:r>
    </w:p>
    <w:p>
      <w:pPr>
        <w:jc w:val="both"/>
      </w:pPr>
      <w:r>
        <w:rPr/>
        <w:t xml:space="preserve">3. Recycled coarse aggregates (RCA) with a maximum size of 10 mm were applied to prepare 3DPRC, which increased the dynamic yield stress during the standing period and the plastic viscosity during secondary mixing.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development of a novel method for adjusting ready-mix concrete with high fluidity to a printable state by adding an appropriate amount of viscosity modifying agent before printing. The article also examines the effects of hydroxy propyl methyl cellulose (HPMC) and standing time on the rheology evolution of 3D printable ready-mix concrete (3DPRC). Additionally, recycled coarse aggregates (RCA) are used to prepare 3DPRC, which increases the dynamic yield stress during the standing period and plastic viscosity during secondary mixing. </w:t>
      </w:r>
    </w:p>
    <w:p>
      <w:pPr>
        <w:jc w:val="both"/>
      </w:pPr>
      <w:r>
        <w:rPr/>
        <w:t xml:space="preserve">The article is generally reliable in its presentation of information and research findings. It provides detailed descriptions of each step in the process as well as clear explanations for why certain materials or techniques are used. Furthermore, it cites relevant studies that support its claims and provides evidence for its conclusions. However, there are some potential biases in the article that should be noted. For example, it does not explore any potential risks associated with using recycled materials or discuss any possible counterarguments to its conclusions. Additionally, it does not present both sides equally when discussing HPMC or RCA; instead, it focuses solely on their positive effects on 3DPC rheology without exploring any potential drawbacks or negative impacts they may have on other aspects of construction materials or processes. </w:t>
      </w:r>
    </w:p>
    <w:p>
      <w:pPr>
        <w:jc w:val="both"/>
      </w:pPr>
      <w:r>
        <w:rPr/>
        <w:t xml:space="preserve">In conclusion, this article is generally reliable in its presentation of information and research findings but could benefit from further exploration into potential risks associated with using recycled materials as well as more balanced discussion about HPMC and RCA use in construction materials and processes.</w:t>
      </w:r>
    </w:p>
    <w:p>
      <w:pPr>
        <w:pStyle w:val="Heading1"/>
      </w:pPr>
      <w:bookmarkStart w:id="5" w:name="_Toc5"/>
      <w:r>
        <w:t>Topics for further research:</w:t>
      </w:r>
      <w:bookmarkEnd w:id="5"/>
    </w:p>
    <w:p>
      <w:pPr>
        <w:spacing w:after="0"/>
        <w:numPr>
          <w:ilvl w:val="0"/>
          <w:numId w:val="2"/>
        </w:numPr>
      </w:pPr>
      <w:r>
        <w:rPr/>
        <w:t xml:space="preserve">Potential risks of using recycled materials in construction</w:t>
      </w:r>
    </w:p>
    <w:p>
      <w:pPr>
        <w:spacing w:after="0"/>
        <w:numPr>
          <w:ilvl w:val="0"/>
          <w:numId w:val="2"/>
        </w:numPr>
      </w:pPr>
      <w:r>
        <w:rPr/>
        <w:t xml:space="preserve">Negative impacts of HPMC on construction materials</w:t>
      </w:r>
    </w:p>
    <w:p>
      <w:pPr>
        <w:spacing w:after="0"/>
        <w:numPr>
          <w:ilvl w:val="0"/>
          <w:numId w:val="2"/>
        </w:numPr>
      </w:pPr>
      <w:r>
        <w:rPr/>
        <w:t xml:space="preserve">Adverse effects of RCA on construction processes</w:t>
      </w:r>
    </w:p>
    <w:p>
      <w:pPr>
        <w:spacing w:after="0"/>
        <w:numPr>
          <w:ilvl w:val="0"/>
          <w:numId w:val="2"/>
        </w:numPr>
      </w:pPr>
      <w:r>
        <w:rPr/>
        <w:t xml:space="preserve">Counterarguments to 3DPRC rheology findings</w:t>
      </w:r>
    </w:p>
    <w:p>
      <w:pPr>
        <w:spacing w:after="0"/>
        <w:numPr>
          <w:ilvl w:val="0"/>
          <w:numId w:val="2"/>
        </w:numPr>
      </w:pPr>
      <w:r>
        <w:rPr/>
        <w:t xml:space="preserve">Alternatives to HPMC for adjusting ready-mix concrete</w:t>
      </w:r>
    </w:p>
    <w:p>
      <w:pPr>
        <w:numPr>
          <w:ilvl w:val="0"/>
          <w:numId w:val="2"/>
        </w:numPr>
      </w:pPr>
      <w:r>
        <w:rPr/>
        <w:t xml:space="preserve">Benefits of standing time on 3DPRC rheology</w:t>
      </w:r>
    </w:p>
    <w:p>
      <w:pPr>
        <w:pStyle w:val="Heading1"/>
      </w:pPr>
      <w:bookmarkStart w:id="6" w:name="_Toc6"/>
      <w:r>
        <w:t>Report location:</w:t>
      </w:r>
      <w:bookmarkEnd w:id="6"/>
    </w:p>
    <w:p>
      <w:hyperlink r:id="rId8" w:history="1">
        <w:r>
          <w:rPr>
            <w:color w:val="2980b9"/>
            <w:u w:val="single"/>
          </w:rPr>
          <w:t xml:space="preserve">https://www.fullpicture.app/item/129d546cea5e6c186de6f5e43eb5f6ed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0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300032X?via%3Dihub" TargetMode="External"/><Relationship Id="rId8" Type="http://schemas.openxmlformats.org/officeDocument/2006/relationships/hyperlink" Target="https://www.fullpicture.app/item/129d546cea5e6c186de6f5e43eb5f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2023-02-23T08:45:33+01:00</dcterms:created>
  <dcterms:modified xsi:type="dcterms:W3CDTF">2023-02-23T08:45:33+01:00</dcterms:modified>
</cp:coreProperties>
</file>

<file path=docProps/custom.xml><?xml version="1.0" encoding="utf-8"?>
<Properties xmlns="http://schemas.openxmlformats.org/officeDocument/2006/custom-properties" xmlns:vt="http://schemas.openxmlformats.org/officeDocument/2006/docPropsVTypes"/>
</file>