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LH3的过表达降低了小鼠高血压脑出血的发生率 - PMC</w:t>
      </w:r>
      <w:br/>
      <w:hyperlink r:id="rId7" w:history="1">
        <w:r>
          <w:rPr>
            <w:color w:val="2980b9"/>
            <w:u w:val="single"/>
          </w:rPr>
          <w:t xml:space="preserve">https://www.ncbi.nlm.nih.gov/pmc/articles/PMC6421250/</w:t>
        </w:r>
      </w:hyperlink>
    </w:p>
    <w:p>
      <w:pPr>
        <w:pStyle w:val="Heading1"/>
      </w:pPr>
      <w:bookmarkStart w:id="2" w:name="_Toc2"/>
      <w:r>
        <w:t>Article summary:</w:t>
      </w:r>
      <w:bookmarkEnd w:id="2"/>
    </w:p>
    <w:p>
      <w:pPr>
        <w:jc w:val="both"/>
      </w:pPr>
      <w:r>
        <w:rPr/>
        <w:t xml:space="preserve">1. LH3 levels are decreased in human patients with intracerebral hemorrhage (ICH) and gradually decrease in mice before the onset of the disease.</w:t>
      </w:r>
    </w:p>
    <w:p>
      <w:pPr>
        <w:jc w:val="both"/>
      </w:pPr>
      <w:r>
        <w:rPr/>
        <w:t xml:space="preserve">2. LH3 knockdown increases the incidence of hypertension-induced spontaneous intracerebral hemorrhage in mice.</w:t>
      </w:r>
    </w:p>
    <w:p>
      <w:pPr>
        <w:jc w:val="both"/>
      </w:pPr>
      <w:r>
        <w:rPr/>
        <w:t xml:space="preserve">3. LH3 overexpression significantly reduces the incidence, number, and size of intracerebral hemorrhages in mice, as well as reversing gene transcription profiles associated with brain vascular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both humans and mice. The authors provide a detailed description of their methods and results, which allows readers to evaluate the validity of their findings. Furthermore, they cite relevant literature to support their claims and provide a comprehensive discussion section that outlines potential implications of their findings.</w:t>
      </w:r>
    </w:p>
    <w:p>
      <w:pPr>
        <w:jc w:val="both"/>
      </w:pPr>
      <w:r>
        <w:rPr/>
        <w:t xml:space="preserve">However, there are some potential biases that should be noted. For example, the authors do not explore any counterarguments or alternative explanations for their findings; instead they focus solely on supporting their own hypothesis that LH3 plays an important role in reducing the incidence of hypertension-induced intracerebral hemorrhage. Additionally, while they cite relevant literature to support their claims, they do not discuss any potential risks associated with manipulating LH3 levels or any other possible side effects that could arise from such manipulation. Finally, while the authors present both sides of the argument (i.e., LH3 knockdown vs overexpression), they do not present them equally; instead they focus more heavily on discussing the benefits of LH3 overexpression than those of knockdown.</w:t>
      </w:r>
    </w:p>
    <w:p>
      <w:pPr>
        <w:pStyle w:val="Heading1"/>
      </w:pPr>
      <w:bookmarkStart w:id="5" w:name="_Toc5"/>
      <w:r>
        <w:t>Topics for further research:</w:t>
      </w:r>
      <w:bookmarkEnd w:id="5"/>
    </w:p>
    <w:p>
      <w:pPr>
        <w:spacing w:after="0"/>
        <w:numPr>
          <w:ilvl w:val="0"/>
          <w:numId w:val="2"/>
        </w:numPr>
      </w:pPr>
      <w:r>
        <w:rPr/>
        <w:t xml:space="preserve">Intracerebral hemorrhage risks</w:t>
      </w:r>
    </w:p>
    <w:p>
      <w:pPr>
        <w:spacing w:after="0"/>
        <w:numPr>
          <w:ilvl w:val="0"/>
          <w:numId w:val="2"/>
        </w:numPr>
      </w:pPr>
      <w:r>
        <w:rPr/>
        <w:t xml:space="preserve">Hypertension-induced intracerebral hemorrhage</w:t>
      </w:r>
    </w:p>
    <w:p>
      <w:pPr>
        <w:spacing w:after="0"/>
        <w:numPr>
          <w:ilvl w:val="0"/>
          <w:numId w:val="2"/>
        </w:numPr>
      </w:pPr>
      <w:r>
        <w:rPr/>
        <w:t xml:space="preserve">LH3 manipulation side effects</w:t>
      </w:r>
    </w:p>
    <w:p>
      <w:pPr>
        <w:spacing w:after="0"/>
        <w:numPr>
          <w:ilvl w:val="0"/>
          <w:numId w:val="2"/>
        </w:numPr>
      </w:pPr>
      <w:r>
        <w:rPr/>
        <w:t xml:space="preserve">Alternative explanations for LH3 role</w:t>
      </w:r>
    </w:p>
    <w:p>
      <w:pPr>
        <w:spacing w:after="0"/>
        <w:numPr>
          <w:ilvl w:val="0"/>
          <w:numId w:val="2"/>
        </w:numPr>
      </w:pPr>
      <w:r>
        <w:rPr/>
        <w:t xml:space="preserve">LH3 knockdown effects</w:t>
      </w:r>
    </w:p>
    <w:p>
      <w:pPr>
        <w:numPr>
          <w:ilvl w:val="0"/>
          <w:numId w:val="2"/>
        </w:numPr>
      </w:pPr>
      <w:r>
        <w:rPr/>
        <w:t xml:space="preserve">LH3 overexpression benefits</w:t>
      </w:r>
    </w:p>
    <w:p>
      <w:pPr>
        <w:pStyle w:val="Heading1"/>
      </w:pPr>
      <w:bookmarkStart w:id="6" w:name="_Toc6"/>
      <w:r>
        <w:t>Report location:</w:t>
      </w:r>
      <w:bookmarkEnd w:id="6"/>
    </w:p>
    <w:p>
      <w:hyperlink r:id="rId8" w:history="1">
        <w:r>
          <w:rPr>
            <w:color w:val="2980b9"/>
            <w:u w:val="single"/>
          </w:rPr>
          <w:t xml:space="preserve">https://www.fullpicture.app/item/12a1b5024a0bb12dde7d38ae838f15b0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A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21250/" TargetMode="External"/><Relationship Id="rId8" Type="http://schemas.openxmlformats.org/officeDocument/2006/relationships/hyperlink" Target="https://www.fullpicture.app/item/12a1b5024a0bb12dde7d38ae838f15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2023-03-01T18:34:19+01:00</dcterms:created>
  <dcterms:modified xsi:type="dcterms:W3CDTF">2023-03-01T18:34:19+01:00</dcterms:modified>
</cp:coreProperties>
</file>

<file path=docProps/custom.xml><?xml version="1.0" encoding="utf-8"?>
<Properties xmlns="http://schemas.openxmlformats.org/officeDocument/2006/custom-properties" xmlns:vt="http://schemas.openxmlformats.org/officeDocument/2006/docPropsVTypes"/>
</file>