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Bericht bewerken “Saxo Q1 Outlook: de economische modellen werken niet meer” ‹ Eddy Schekman — WordPress</w:t></w:r><w:br/><w:hyperlink r:id="rId7" w:history="1"><w:r><w:rPr><w:color w:val="2980b9"/><w:u w:val="single"/></w:rPr><w:t xml:space="preserve">https://schekman.com/wp-admin/post.php?post=52960&action=edit&classic-editor</w:t></w:r></w:hyperlink></w:p><w:p><w:pPr><w:pStyle w:val="Heading1"/></w:pPr><w:bookmarkStart w:id="2" w:name="_Toc2"/><w:r><w:t>Article summary:</w:t></w:r><w:bookmarkEnd w:id="2"/></w:p><w:p><w:pPr><w:jc w:val="both"/></w:pPr><w:r><w:rPr/><w:t xml:space="preserve">1. The article provides instructions on how to edit a WordPress post, including how to use the WYSIWYG and text modes, insert media, and create galleries.</w:t></w:r></w:p><w:p><w:pPr><w:jc w:val="both"/></w:pPr><w:r><w:rPr/><w:t xml:space="preserve">2. It also explains how to set publishing conditions for posts, such as visibility and password protection.</w:t></w:r></w:p><w:p><w:pPr><w:jc w:val="both"/></w:pPr><w:r><w:rPr/><w:t xml:space="preserve">3. Finally, it covers trackbacks and discussion settings for comments and pings.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providing instructions on how to edit a WordPress post. The information provided is clear and concise, with step-by-step instructions that are easy to follow. The article does not appear to be biased or one-sided in any way; it simply provides factual information about the editing process without making any claims or judgments about the content of the post itself. Furthermore, there is no promotional content or partiality present in the article; it simply provides straightforward instructions on how to use the WordPress editor. </w:t></w:r></w:p><w:p><w:pPr><w:jc w:val="both"/></w:pPr><w:r><w:rPr/><w:t xml:space="preserve">The only potential issue with the trustworthiness of this article is that it does not provide any information about possible risks associated with editing a WordPress post. For example, if users are unfamiliar with HTML coding or do not understand certain aspects of the editing process, they could inadvertently cause damage to their posts by making incorrect changes or deleting important elements of their posts. This should be noted in order for readers to be aware of potential risks associated with editing a WordPress post.</w:t></w:r></w:p><w:p><w:pPr><w:pStyle w:val="Heading1"/></w:pPr><w:bookmarkStart w:id="5" w:name="_Toc5"/><w:r><w:t>Topics for further research:</w:t></w:r><w:bookmarkEnd w:id="5"/></w:p><w:p><w:pPr><w:spacing w:after="0"/><w:numPr><w:ilvl w:val="0"/><w:numId w:val="2"/></w:numPr></w:pPr><w:r><w:rPr/><w:t xml:space="preserve">WordPress post editing risks</w:t></w:r></w:p><w:p><w:pPr><w:spacing w:after="0"/><w:numPr><w:ilvl w:val="0"/><w:numId w:val="2"/></w:numPr></w:pPr><w:r><w:rPr/><w:t xml:space="preserve">WordPress post editing safety</w:t></w:r></w:p><w:p><w:pPr><w:spacing w:after="0"/><w:numPr><w:ilvl w:val="0"/><w:numId w:val="2"/></w:numPr></w:pPr><w:r><w:rPr/><w:t xml:space="preserve">WordPress post editing mistakes</w:t></w:r></w:p><w:p><w:pPr><w:spacing w:after="0"/><w:numPr><w:ilvl w:val="0"/><w:numId w:val="2"/></w:numPr></w:pPr><w:r><w:rPr/><w:t xml:space="preserve">WordPress post editing HTML coding</w:t></w:r></w:p><w:p><w:pPr><w:spacing w:after="0"/><w:numPr><w:ilvl w:val="0"/><w:numId w:val="2"/></w:numPr></w:pPr><w:r><w:rPr/><w:t xml:space="preserve">WordPress post editing tips</w:t></w:r></w:p><w:p><w:pPr><w:numPr><w:ilvl w:val="0"/><w:numId w:val="2"/></w:numPr></w:pPr><w:r><w:rPr/><w:t xml:space="preserve">WordPress post editing tutorials</w:t></w:r></w:p><w:p><w:pPr><w:pStyle w:val="Heading1"/></w:pPr><w:bookmarkStart w:id="6" w:name="_Toc6"/><w:r><w:t>Report location:</w:t></w:r><w:bookmarkEnd w:id="6"/></w:p><w:p><w:hyperlink r:id="rId8" w:history="1"><w:r><w:rPr><w:color w:val="2980b9"/><w:u w:val="single"/></w:rPr><w:t xml:space="preserve">https://www.fullpicture.app/item/12b030628de87414ce861750c6b585a1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9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ekman.com/wp-admin/post.php?post=52960&amp;action=edit&amp;classic-editor" TargetMode="External"/><Relationship Id="rId8" Type="http://schemas.openxmlformats.org/officeDocument/2006/relationships/hyperlink" Target="https://www.fullpicture.app/item/12b030628de87414ce861750c6b58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2023-03-04T11:34:23+01:00</dcterms:created>
  <dcterms:modified xsi:type="dcterms:W3CDTF">2023-03-04T11:34:23+01:00</dcterms:modified>
</cp:coreProperties>
</file>

<file path=docProps/custom.xml><?xml version="1.0" encoding="utf-8"?>
<Properties xmlns="http://schemas.openxmlformats.org/officeDocument/2006/custom-properties" xmlns:vt="http://schemas.openxmlformats.org/officeDocument/2006/docPropsVTypes"/>
</file>