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System Dynamics Approach to TALC Modeling</w:t>
      </w:r>
      <w:br/>
      <w:hyperlink r:id="rId7" w:history="1">
        <w:r>
          <w:rPr>
            <w:color w:val="2980b9"/>
            <w:u w:val="single"/>
          </w:rPr>
          <w:t xml:space="preserve">https://www.mdpi.com/2071-1050/13/9/4803</w:t>
        </w:r>
      </w:hyperlink>
    </w:p>
    <w:p>
      <w:pPr>
        <w:pStyle w:val="Heading1"/>
      </w:pPr>
      <w:bookmarkStart w:id="2" w:name="_Toc2"/>
      <w:r>
        <w:t>Article summary:</w:t>
      </w:r>
      <w:bookmarkEnd w:id="2"/>
    </w:p>
    <w:p>
      <w:pPr>
        <w:jc w:val="both"/>
      </w:pPr>
      <w:r>
        <w:rPr/>
        <w:t xml:space="preserve">1. This article discusses the application of system dynamics to model a tourist destination's life cycle (TALC).</w:t>
      </w:r>
    </w:p>
    <w:p>
      <w:pPr>
        <w:jc w:val="both"/>
      </w:pPr>
      <w:r>
        <w:rPr/>
        <w:t xml:space="preserve">2. The number of visitors is used as an indicator of the carrying capacities' dynamics and the flow function V(t) is used to determine the TALC stages.</w:t>
      </w:r>
    </w:p>
    <w:p>
      <w:pPr>
        <w:jc w:val="both"/>
      </w:pPr>
      <w:r>
        <w:rPr/>
        <w:t xml:space="preserve">3. The model was applied to five EU destinations (Living Labs) to explain their development over a period of time, revealing that all observed Living Labs reached the second lifecycle stage.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overview of how system dynamics can be used to model a tourist destination's life cycle (TALC). The authors provide evidence for their claims by citing relevant research papers and providing examples from five EU destinations (Living Labs). The article is well-structured and easy to follow, with clear explanations and diagrams illustrating the concepts discussed. </w:t>
      </w:r>
    </w:p>
    <w:p>
      <w:pPr>
        <w:jc w:val="both"/>
      </w:pPr>
      <w:r>
        <w:rPr/>
        <w:t xml:space="preserve">The article does not appear to have any biases or one-sided reporting, as it presents both sides of the argument in an unbiased manner. It also does not contain any unsupported claims or missing points of consideration, as all claims are backed up with evidence from relevant research papers. Furthermore, there is no promotional content or partiality present in the article, as it focuses solely on presenting facts and data without any bias towards any particular viewpoint. Additionally, possible risks are noted throughout the article, such as potential negative impacts on tourism destinations due to global trends and other external factors. </w:t>
      </w:r>
    </w:p>
    <w:p>
      <w:pPr>
        <w:jc w:val="both"/>
      </w:pPr>
      <w:r>
        <w:rPr/>
        <w:t xml:space="preserve">In conclusion, this article appears to be trustworthy and reliable in its presentation of information regarding system dynamics modeling for TALC.</w:t>
      </w:r>
    </w:p>
    <w:p>
      <w:pPr>
        <w:pStyle w:val="Heading1"/>
      </w:pPr>
      <w:bookmarkStart w:id="5" w:name="_Toc5"/>
      <w:r>
        <w:t>Topics for further research:</w:t>
      </w:r>
      <w:bookmarkEnd w:id="5"/>
    </w:p>
    <w:p>
      <w:pPr>
        <w:spacing w:after="0"/>
        <w:numPr>
          <w:ilvl w:val="0"/>
          <w:numId w:val="2"/>
        </w:numPr>
      </w:pPr>
      <w:r>
        <w:rPr/>
        <w:t xml:space="preserve">System dynamics modeling for tourism</w:t>
      </w:r>
    </w:p>
    <w:p>
      <w:pPr>
        <w:spacing w:after="0"/>
        <w:numPr>
          <w:ilvl w:val="0"/>
          <w:numId w:val="2"/>
        </w:numPr>
      </w:pPr>
      <w:r>
        <w:rPr/>
        <w:t xml:space="preserve">System dynamics and tourism life cycle</w:t>
      </w:r>
    </w:p>
    <w:p>
      <w:pPr>
        <w:spacing w:after="0"/>
        <w:numPr>
          <w:ilvl w:val="0"/>
          <w:numId w:val="2"/>
        </w:numPr>
      </w:pPr>
      <w:r>
        <w:rPr/>
        <w:t xml:space="preserve">System dynamics and tourism destination management</w:t>
      </w:r>
    </w:p>
    <w:p>
      <w:pPr>
        <w:spacing w:after="0"/>
        <w:numPr>
          <w:ilvl w:val="0"/>
          <w:numId w:val="2"/>
        </w:numPr>
      </w:pPr>
      <w:r>
        <w:rPr/>
        <w:t xml:space="preserve">System dynamics and tourism destination sustainability</w:t>
      </w:r>
    </w:p>
    <w:p>
      <w:pPr>
        <w:spacing w:after="0"/>
        <w:numPr>
          <w:ilvl w:val="0"/>
          <w:numId w:val="2"/>
        </w:numPr>
      </w:pPr>
      <w:r>
        <w:rPr/>
        <w:t xml:space="preserve">System dynamics and tourism destination marketing</w:t>
      </w:r>
    </w:p>
    <w:p>
      <w:pPr>
        <w:numPr>
          <w:ilvl w:val="0"/>
          <w:numId w:val="2"/>
        </w:numPr>
      </w:pPr>
      <w:r>
        <w:rPr/>
        <w:t xml:space="preserve">System dynamics and tourism destination planning</w:t>
      </w:r>
    </w:p>
    <w:p>
      <w:pPr>
        <w:pStyle w:val="Heading1"/>
      </w:pPr>
      <w:bookmarkStart w:id="6" w:name="_Toc6"/>
      <w:r>
        <w:t>Report location:</w:t>
      </w:r>
      <w:bookmarkEnd w:id="6"/>
    </w:p>
    <w:p>
      <w:hyperlink r:id="rId8" w:history="1">
        <w:r>
          <w:rPr>
            <w:color w:val="2980b9"/>
            <w:u w:val="single"/>
          </w:rPr>
          <w:t xml:space="preserve">https://www.fullpicture.app/item/12da38d7d89c9db091ee8db0b9e35908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A07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3/9/4803" TargetMode="External"/><Relationship Id="rId8" Type="http://schemas.openxmlformats.org/officeDocument/2006/relationships/hyperlink" Target="https://www.fullpicture.app/item/12da38d7d89c9db091ee8db0b9e359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2023-02-18T13:26:47+01:00</dcterms:created>
  <dcterms:modified xsi:type="dcterms:W3CDTF">2023-02-18T13:26:47+01:00</dcterms:modified>
</cp:coreProperties>
</file>

<file path=docProps/custom.xml><?xml version="1.0" encoding="utf-8"?>
<Properties xmlns="http://schemas.openxmlformats.org/officeDocument/2006/custom-properties" xmlns:vt="http://schemas.openxmlformats.org/officeDocument/2006/docPropsVTypes"/>
</file>