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Identification of the Franka Emika Panda Robot With Retrieval of Feasible Parameters Using Penalty-Based Optimization | IEEE Journals &amp; Magazine | IEEE Xplore</w:t>
      </w:r>
      <w:br/>
      <w:hyperlink r:id="rId7" w:history="1">
        <w:r>
          <w:rPr>
            <w:color w:val="2980b9"/>
            <w:u w:val="single"/>
          </w:rPr>
          <w:t xml:space="preserve">https://ieeexplore.ieee.org/document/8772145/metrics</w:t>
        </w:r>
      </w:hyperlink>
    </w:p>
    <w:p>
      <w:pPr>
        <w:pStyle w:val="Heading1"/>
      </w:pPr>
      <w:bookmarkStart w:id="2" w:name="_Toc2"/>
      <w:r>
        <w:t>Article summary:</w:t>
      </w:r>
      <w:bookmarkEnd w:id="2"/>
    </w:p>
    <w:p>
      <w:pPr>
        <w:jc w:val="both"/>
      </w:pPr>
      <w:r>
        <w:rPr/>
        <w:t xml:space="preserve">1. This article presents a method for extracting feasible dynamic parameters that characterize the dynamics of a robot manipulator.</w:t>
      </w:r>
    </w:p>
    <w:p>
      <w:pPr>
        <w:jc w:val="both"/>
      </w:pPr>
      <w:r>
        <w:rPr/>
        <w:t xml:space="preserve">2. The approach is developed for the Panda robot by Franka Emika, identifying its dynamic coefficients, joint friction model, and set of feasible dynamic parameters.</w:t>
      </w:r>
    </w:p>
    <w:p>
      <w:pPr>
        <w:jc w:val="both"/>
      </w:pPr>
      <w:r>
        <w:rPr/>
        <w:t xml:space="preserve">3. Validation of the identified dynamic model and retrieved feasible parameters is presented using Lagrangian and Newton-Euler computations.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method used to extract feasible dynamic parameters from a robot manipulator. The authors provide evidence for their claims through validation tests using Lagrangian and Newton-Euler computations. Furthermore, they cite relevant sources to support their arguments.</w:t>
      </w:r>
    </w:p>
    <w:p>
      <w:pPr>
        <w:jc w:val="both"/>
      </w:pPr>
      <w:r>
        <w:rPr/>
        <w:t xml:space="preserve">However, there are some potential biases in the article that should be noted. For example, the authors focus solely on the Panda robot by Franka Emika when discussing their approach, which may lead to an overly positive view of this particular robot compared to other models available on the market. Additionally, while the authors do cite relevant sources throughout their paper, they do not explore any counterarguments or alternative approaches that could be used to achieve similar results. This could lead readers to believe that their proposed method is superior without considering other options available.</w:t>
      </w:r>
    </w:p>
    <w:p>
      <w:pPr>
        <w:pStyle w:val="Heading1"/>
      </w:pPr>
      <w:bookmarkStart w:id="5" w:name="_Toc5"/>
      <w:r>
        <w:t>Topics for further research:</w:t>
      </w:r>
      <w:bookmarkEnd w:id="5"/>
    </w:p>
    <w:p>
      <w:pPr>
        <w:spacing w:after="0"/>
        <w:numPr>
          <w:ilvl w:val="0"/>
          <w:numId w:val="2"/>
        </w:numPr>
      </w:pPr>
      <w:r>
        <w:rPr/>
        <w:t xml:space="preserve">Alternative approaches for robot manipulator dynamic parameter extraction</w:t>
      </w:r>
    </w:p>
    <w:p>
      <w:pPr>
        <w:spacing w:after="0"/>
        <w:numPr>
          <w:ilvl w:val="0"/>
          <w:numId w:val="2"/>
        </w:numPr>
      </w:pPr>
      <w:r>
        <w:rPr/>
        <w:t xml:space="preserve">Comparison of robot manipulators on the market</w:t>
      </w:r>
    </w:p>
    <w:p>
      <w:pPr>
        <w:spacing w:after="0"/>
        <w:numPr>
          <w:ilvl w:val="0"/>
          <w:numId w:val="2"/>
        </w:numPr>
      </w:pPr>
      <w:r>
        <w:rPr/>
        <w:t xml:space="preserve">Lagrangian and Newton-Euler computations for robot manipulators</w:t>
      </w:r>
    </w:p>
    <w:p>
      <w:pPr>
        <w:spacing w:after="0"/>
        <w:numPr>
          <w:ilvl w:val="0"/>
          <w:numId w:val="2"/>
        </w:numPr>
      </w:pPr>
      <w:r>
        <w:rPr/>
        <w:t xml:space="preserve">Validation tests for robot manipulator dynamic parameters</w:t>
      </w:r>
    </w:p>
    <w:p>
      <w:pPr>
        <w:spacing w:after="0"/>
        <w:numPr>
          <w:ilvl w:val="0"/>
          <w:numId w:val="2"/>
        </w:numPr>
      </w:pPr>
      <w:r>
        <w:rPr/>
        <w:t xml:space="preserve">Advantages and disadvantages of the Panda robot by Franka Emika</w:t>
      </w:r>
    </w:p>
    <w:p>
      <w:pPr>
        <w:numPr>
          <w:ilvl w:val="0"/>
          <w:numId w:val="2"/>
        </w:numPr>
      </w:pPr>
      <w:r>
        <w:rPr/>
        <w:t xml:space="preserve">Applications of dynamic parameter extraction for robot manipulators</w:t>
      </w:r>
    </w:p>
    <w:p>
      <w:pPr>
        <w:pStyle w:val="Heading1"/>
      </w:pPr>
      <w:bookmarkStart w:id="6" w:name="_Toc6"/>
      <w:r>
        <w:t>Report location:</w:t>
      </w:r>
      <w:bookmarkEnd w:id="6"/>
    </w:p>
    <w:p>
      <w:hyperlink r:id="rId8" w:history="1">
        <w:r>
          <w:rPr>
            <w:color w:val="2980b9"/>
            <w:u w:val="single"/>
          </w:rPr>
          <w:t xml:space="preserve">https://www.fullpicture.app/item/12e596fc91507567e8f8da674ecb918f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3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72145/metrics" TargetMode="External"/><Relationship Id="rId8" Type="http://schemas.openxmlformats.org/officeDocument/2006/relationships/hyperlink" Target="https://www.fullpicture.app/item/12e596fc91507567e8f8da674ecb9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2023-02-24T20:21:36+01:00</dcterms:created>
  <dcterms:modified xsi:type="dcterms:W3CDTF">2023-02-24T20:21:36+01:00</dcterms:modified>
</cp:coreProperties>
</file>

<file path=docProps/custom.xml><?xml version="1.0" encoding="utf-8"?>
<Properties xmlns="http://schemas.openxmlformats.org/officeDocument/2006/custom-properties" xmlns:vt="http://schemas.openxmlformats.org/officeDocument/2006/docPropsVTypes"/>
</file>