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Protective effect of Eucommia ulmoides Oliver male flowers on ethanol‐induced DNA damage in mouse cerebellum and cerebral cortex - Ding - 2022 - Food Science &amp; Nutrition - Wiley Online Library</w:t>
      </w:r>
      <w:br/>
      <w:hyperlink r:id="rId7" w:history="1">
        <w:r>
          <w:rPr>
            <w:color w:val="2980b9"/>
            <w:u w:val="single"/>
          </w:rPr>
          <w:t xml:space="preserve">https://onlinelibrary.wiley.com/doi/10.1002/fsn3.2882</w:t>
        </w:r>
      </w:hyperlink>
    </w:p>
    <w:p>
      <w:pPr>
        <w:pStyle w:val="Heading1"/>
      </w:pPr>
      <w:bookmarkStart w:id="2" w:name="_Toc2"/>
      <w:r>
        <w:t>Article summary:</w:t>
      </w:r>
      <w:bookmarkEnd w:id="2"/>
    </w:p>
    <w:p>
      <w:pPr>
        <w:jc w:val="both"/>
      </w:pPr>
      <w:r>
        <w:rPr/>
        <w:t xml:space="preserve">1. Alcohol abuse can cause brain damage, cognitive impairment, and loss of motor coordination function.</w:t>
      </w:r>
    </w:p>
    <w:p>
      <w:pPr>
        <w:jc w:val="both"/>
      </w:pPr>
      <w:r>
        <w:rPr/>
        <w:t xml:space="preserve">2. Eucommia ulmoides Oliv. male flowers have been found to possess many pharmacological functions, including antioxidative stress, antiaging, sedation and hypnosis, anti-inflammation, analgesia, bacteriostat, and immune modulation.</w:t>
      </w:r>
    </w:p>
    <w:p>
      <w:pPr>
        <w:jc w:val="both"/>
      </w:pPr>
      <w:r>
        <w:rPr/>
        <w:t xml:space="preserve">3. This study investigated the protective effect of EUF on alcohol-induced DNA damage in mouse brain tissue using the comet assay and brain tissue section observation.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methods used to investigate the protective effect of Eucommia ulmoides Oliv. male flowers on ethanol-induced DNA damage in mouse cerebellum and cerebral cortex. The authors provide a comprehensive overview of the materials used for their experiment as well as a detailed description of the UPLC–HRMS/MS analysis conducted on sample A. Furthermore, they also provide evidence for their claims by citing relevant literature sources such as Harper &amp; Matsumoto (2005).</w:t>
      </w:r>
    </w:p>
    <w:p>
      <w:pPr>
        <w:jc w:val="both"/>
      </w:pPr>
      <w:r>
        <w:rPr/>
        <w:t xml:space="preserve">However, there are some potential biases that should be noted in this article. For example, the authors do not explore any counterarguments or present both sides equally when discussing the effects of alcohol abuse on human health or the pharmacological functions of EUF. Additionally, there is no mention of possible risks associated with consuming EUF or any other potential side effects that may arise from its use. Furthermore, while the authors cite relevant literature sources to support their claims throughout the article, they do not provide any evidence for their claims regarding EUF's protective effect on ethanol-induced DNA damage in mouse cerebellum and cerebral cortex.</w:t>
      </w:r>
    </w:p>
    <w:p>
      <w:pPr>
        <w:jc w:val="both"/>
      </w:pPr>
      <w:r>
        <w:rPr/>
        <w:t xml:space="preserve">In conclusion, while this article is generally reliable and trustworthy due to its detailed description of research methods used and its citation of relevant literature sources throughout the text, there are some potential biases that should be noted such as lack of exploration into counterarguments or presentation of both sides equally when discussing certain topics as well as lack of evidence for certain claims made regarding EUF's protective effect on ethanol-induced DNA damage in mouse cerebellum and cerebral cortex.</w:t>
      </w:r>
    </w:p>
    <w:p>
      <w:pPr>
        <w:pStyle w:val="Heading1"/>
      </w:pPr>
      <w:bookmarkStart w:id="5" w:name="_Toc5"/>
      <w:r>
        <w:t>Topics for further research:</w:t>
      </w:r>
      <w:bookmarkEnd w:id="5"/>
    </w:p>
    <w:p>
      <w:pPr>
        <w:spacing w:after="0"/>
        <w:numPr>
          <w:ilvl w:val="0"/>
          <w:numId w:val="2"/>
        </w:numPr>
      </w:pPr>
      <w:r>
        <w:rPr/>
        <w:t xml:space="preserve">Ethanol-induced DNA damage</w:t>
      </w:r>
    </w:p>
    <w:p>
      <w:pPr>
        <w:spacing w:after="0"/>
        <w:numPr>
          <w:ilvl w:val="0"/>
          <w:numId w:val="2"/>
        </w:numPr>
      </w:pPr>
      <w:r>
        <w:rPr/>
        <w:t xml:space="preserve">Pharmacological functions of Eucommia ulmoides Oliv. male flowers</w:t>
      </w:r>
    </w:p>
    <w:p>
      <w:pPr>
        <w:spacing w:after="0"/>
        <w:numPr>
          <w:ilvl w:val="0"/>
          <w:numId w:val="2"/>
        </w:numPr>
      </w:pPr>
      <w:r>
        <w:rPr/>
        <w:t xml:space="preserve">Risks associated with consuming Eucommia ulmoides Oliv. male flowers</w:t>
      </w:r>
    </w:p>
    <w:p>
      <w:pPr>
        <w:spacing w:after="0"/>
        <w:numPr>
          <w:ilvl w:val="0"/>
          <w:numId w:val="2"/>
        </w:numPr>
      </w:pPr>
      <w:r>
        <w:rPr/>
        <w:t xml:space="preserve">Side effects of Eucommia ulmoides Oliv. male flowers</w:t>
      </w:r>
    </w:p>
    <w:p>
      <w:pPr>
        <w:spacing w:after="0"/>
        <w:numPr>
          <w:ilvl w:val="0"/>
          <w:numId w:val="2"/>
        </w:numPr>
      </w:pPr>
      <w:r>
        <w:rPr/>
        <w:t xml:space="preserve">UPLC–HRMS/MS analysis</w:t>
      </w:r>
    </w:p>
    <w:p>
      <w:pPr>
        <w:numPr>
          <w:ilvl w:val="0"/>
          <w:numId w:val="2"/>
        </w:numPr>
      </w:pPr>
      <w:r>
        <w:rPr/>
        <w:t xml:space="preserve">Alcohol abuse and human health</w:t>
      </w:r>
    </w:p>
    <w:p>
      <w:pPr>
        <w:pStyle w:val="Heading1"/>
      </w:pPr>
      <w:bookmarkStart w:id="6" w:name="_Toc6"/>
      <w:r>
        <w:t>Report location:</w:t>
      </w:r>
      <w:bookmarkEnd w:id="6"/>
    </w:p>
    <w:p>
      <w:hyperlink r:id="rId8" w:history="1">
        <w:r>
          <w:rPr>
            <w:color w:val="2980b9"/>
            <w:u w:val="single"/>
          </w:rPr>
          <w:t xml:space="preserve">https://www.fullpicture.app/item/12eff307162f9a2c81467ea30f8cd2d3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3AC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fsn3.2882" TargetMode="External"/><Relationship Id="rId8" Type="http://schemas.openxmlformats.org/officeDocument/2006/relationships/hyperlink" Target="https://www.fullpicture.app/item/12eff307162f9a2c81467ea30f8cd2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2023-02-21T07:50:57+01:00</dcterms:created>
  <dcterms:modified xsi:type="dcterms:W3CDTF">2023-02-21T07:50:57+01:00</dcterms:modified>
</cp:coreProperties>
</file>

<file path=docProps/custom.xml><?xml version="1.0" encoding="utf-8"?>
<Properties xmlns="http://schemas.openxmlformats.org/officeDocument/2006/custom-properties" xmlns:vt="http://schemas.openxmlformats.org/officeDocument/2006/docPropsVTypes"/>
</file>