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Rhizospheric influence on soil respiration and decomposition in a temperate Norway spruce stand - ScienceDirect</w:t>
      </w:r>
      <w:br/>
      <w:hyperlink r:id="rId7" w:history="1">
        <w:r>
          <w:rPr>
            <w:color w:val="2980b9"/>
            <w:u w:val="single"/>
          </w:rPr>
          <w:t xml:space="preserve">https://www.sciencedirect.com/science/article/pii/S0038071707001198</w:t>
        </w:r>
      </w:hyperlink>
    </w:p>
    <w:p>
      <w:pPr>
        <w:pStyle w:val="Heading1"/>
      </w:pPr>
      <w:bookmarkStart w:id="2" w:name="_Toc2"/>
      <w:r>
        <w:t>Article summary:</w:t>
      </w:r>
      <w:bookmarkEnd w:id="2"/>
    </w:p>
    <w:p>
      <w:pPr>
        <w:jc w:val="both"/>
      </w:pPr>
      <w:r>
        <w:rPr/>
        <w:t xml:space="preserve">1. Stem girdling was used to terminate autotrophic soil respiration and root exudation in a temperate Norway spruce stand, and rates of soil respiration and dissolved organic carbon (DOC) formation were measured.</w:t>
      </w:r>
    </w:p>
    <w:p>
      <w:pPr>
        <w:jc w:val="both"/>
      </w:pPr>
      <w:r>
        <w:rPr/>
        <w:t xml:space="preserve">2. Pyrolysis products were grouped according to their precursor origins: polysaccharides, proteins or of mixed origin (mainly derivates of lignins and proteins).</w:t>
      </w:r>
    </w:p>
    <w:p>
      <w:pPr>
        <w:jc w:val="both"/>
      </w:pPr>
      <w:r>
        <w:rPr/>
        <w:t xml:space="preserve">3. The enhanced decomposition in girdled plots was further supported by the isotopic composition of DOC in soil solution; all three precursor groups became isotopically enriched as the growing season progressed.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a temperate Norway spruce stand. The authors provide detailed information about the techniques used to measure rates of soil respiration and DOC formation, as well as the molecular and isotopic composition of DOC in the soil solution. Furthermore, they provide evidence for their claims through analysis of pyrolysis products grouped according to their precursor origins, as well as the isotopic composition of DOC in soil solution.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stem girdling or other techniques used in this study. Finally, there is some promotional content throughout the article which could be seen as biased towards certain conclusions or interpretations made by the authors.</w:t>
      </w:r>
    </w:p>
    <w:p>
      <w:pPr>
        <w:pStyle w:val="Heading1"/>
      </w:pPr>
      <w:bookmarkStart w:id="5" w:name="_Toc5"/>
      <w:r>
        <w:t>Topics for further research:</w:t>
      </w:r>
      <w:bookmarkEnd w:id="5"/>
    </w:p>
    <w:p>
      <w:pPr>
        <w:spacing w:after="0"/>
        <w:numPr>
          <w:ilvl w:val="0"/>
          <w:numId w:val="2"/>
        </w:numPr>
      </w:pPr>
      <w:r>
        <w:rPr/>
        <w:t xml:space="preserve">Stem girdling effects on soil respiration</w:t>
      </w:r>
    </w:p>
    <w:p>
      <w:pPr>
        <w:spacing w:after="0"/>
        <w:numPr>
          <w:ilvl w:val="0"/>
          <w:numId w:val="2"/>
        </w:numPr>
      </w:pPr>
      <w:r>
        <w:rPr/>
        <w:t xml:space="preserve">DOC formation in temperate Norway spruce stands</w:t>
      </w:r>
    </w:p>
    <w:p>
      <w:pPr>
        <w:spacing w:after="0"/>
        <w:numPr>
          <w:ilvl w:val="0"/>
          <w:numId w:val="2"/>
        </w:numPr>
      </w:pPr>
      <w:r>
        <w:rPr/>
        <w:t xml:space="preserve">Pyrolysis products and their precursor origins</w:t>
      </w:r>
    </w:p>
    <w:p>
      <w:pPr>
        <w:spacing w:after="0"/>
        <w:numPr>
          <w:ilvl w:val="0"/>
          <w:numId w:val="2"/>
        </w:numPr>
      </w:pPr>
      <w:r>
        <w:rPr/>
        <w:t xml:space="preserve">Isotopic composition of DOC in soil solution</w:t>
      </w:r>
    </w:p>
    <w:p>
      <w:pPr>
        <w:spacing w:after="0"/>
        <w:numPr>
          <w:ilvl w:val="0"/>
          <w:numId w:val="2"/>
        </w:numPr>
      </w:pPr>
      <w:r>
        <w:rPr/>
        <w:t xml:space="preserve">Risks associated with stem girdling</w:t>
      </w:r>
    </w:p>
    <w:p>
      <w:pPr>
        <w:numPr>
          <w:ilvl w:val="0"/>
          <w:numId w:val="2"/>
        </w:numPr>
      </w:pPr>
      <w:r>
        <w:rPr/>
        <w:t xml:space="preserve">Counterarguments to findings of soil respiration and DOC formation</w:t>
      </w:r>
    </w:p>
    <w:p>
      <w:pPr>
        <w:pStyle w:val="Heading1"/>
      </w:pPr>
      <w:bookmarkStart w:id="6" w:name="_Toc6"/>
      <w:r>
        <w:t>Report location:</w:t>
      </w:r>
      <w:bookmarkEnd w:id="6"/>
    </w:p>
    <w:p>
      <w:hyperlink r:id="rId8" w:history="1">
        <w:r>
          <w:rPr>
            <w:color w:val="2980b9"/>
            <w:u w:val="single"/>
          </w:rPr>
          <w:t xml:space="preserve">https://www.fullpicture.app/item/1305660d199cbceba3a4256948297f4c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A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07001198" TargetMode="External"/><Relationship Id="rId8" Type="http://schemas.openxmlformats.org/officeDocument/2006/relationships/hyperlink" Target="https://www.fullpicture.app/item/1305660d199cbceba3a4256948297f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2023-02-17T22:13:18+01:00</dcterms:created>
  <dcterms:modified xsi:type="dcterms:W3CDTF">2023-02-17T22:13:18+01:00</dcterms:modified>
</cp:coreProperties>
</file>

<file path=docProps/custom.xml><?xml version="1.0" encoding="utf-8"?>
<Properties xmlns="http://schemas.openxmlformats.org/officeDocument/2006/custom-properties" xmlns:vt="http://schemas.openxmlformats.org/officeDocument/2006/docPropsVTypes"/>
</file>