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Secular Evolution of Continents and the Earth System - Cawood - 2022 - Reviews of Geophysics - Wiley Online Library</w:t>
      </w:r>
      <w:br/>
      <w:hyperlink r:id="rId7" w:history="1">
        <w:r>
          <w:rPr>
            <w:color w:val="2980b9"/>
            <w:u w:val="single"/>
          </w:rPr>
          <w:t xml:space="preserve">https://agupubs.onlinelibrary.wiley.com/doi/10.1029/2022RG000789</w:t>
        </w:r>
      </w:hyperlink>
    </w:p>
    <w:p>
      <w:pPr>
        <w:pStyle w:val="Heading1"/>
      </w:pPr>
      <w:bookmarkStart w:id="2" w:name="_Toc2"/>
      <w:r>
        <w:t>Article summary:</w:t>
      </w:r>
      <w:bookmarkEnd w:id="2"/>
    </w:p>
    <w:p>
      <w:pPr>
        <w:jc w:val="both"/>
      </w:pPr>
      <w:r>
        <w:rPr/>
        <w:t xml:space="preserve">1. The continental crust serves as a record of Earth's evolution, and understanding this record is key to understanding the planet's history.</w:t>
      </w:r>
    </w:p>
    <w:p>
      <w:pPr>
        <w:jc w:val="both"/>
      </w:pPr>
      <w:r>
        <w:rPr/>
        <w:t xml:space="preserve">2. Three main tectonic modes have operated through Earth history: stagnant lid, squishy lid, and rigid, active lid (plate tectonics).</w:t>
      </w:r>
    </w:p>
    <w:p>
      <w:pPr>
        <w:jc w:val="both"/>
      </w:pPr>
      <w:r>
        <w:rPr/>
        <w:t xml:space="preserve">3. The stabilization of cratons in the latter half of the Archean marks the transition to plate tectonics with supercontinent cycles controlling subsequent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Cawood (2022) provides an overview of secular evolution of continents and the Earth system based on data preserved in the continental lithosphere. The article is well-structured and provides a comprehensive overview of the topic, including key terms and definitions related to lithospheric rheology. The author has provided evidence for their claims from various sources such as National Academies of Sciences, Engineering, and Medicine (2020), Elkins-Tanton (2012), Cawood et al. (2018), Mulder et al. (2021), Barrell (1914), R. Daly (1940), Artemieva (2009), Sleep (2005), Herzberg et al. (2010), Knoll and Nowak (2017), Lyons et al. (2014) etc., which makes it reliable in terms of its content accuracy.</w:t>
      </w:r>
    </w:p>
    <w:p>
      <w:pPr>
        <w:jc w:val="both"/>
      </w:pPr>
      <w:r>
        <w:rPr/>
        <w:t xml:space="preserve">However, there are some potential biases that should be noted when considering this article’s trustworthiness and reliability. Firstly, while the author has provided evidence from various sources to support their claims, they have not explored any counterarguments or alternative perspectives on these claims which could provide a more balanced view on the topic being discussed. Secondly, while the author has provided evidence for their claims from various sources, they have not presented both sides equally which could lead to partiality in their reporting of facts related to secular evolution of continents and Earth system. Lastly, while the author has discussed potential risks associated with changes in lithospheric rheology such as plate tectonics etc., they have not mentioned any possible risks associated with other tectonic modes such as stagnant lid or squishy lid which could lead to an incomplete understanding of potential risks associated with these processes.</w:t>
      </w:r>
    </w:p>
    <w:p>
      <w:pPr>
        <w:pStyle w:val="Heading1"/>
      </w:pPr>
      <w:bookmarkStart w:id="5" w:name="_Toc5"/>
      <w:r>
        <w:t>Topics for further research:</w:t>
      </w:r>
      <w:bookmarkEnd w:id="5"/>
    </w:p>
    <w:p>
      <w:pPr>
        <w:spacing w:after="0"/>
        <w:numPr>
          <w:ilvl w:val="0"/>
          <w:numId w:val="2"/>
        </w:numPr>
      </w:pPr>
      <w:r>
        <w:rPr/>
        <w:t xml:space="preserve">Stagnant lid tectonics</w:t>
      </w:r>
    </w:p>
    <w:p>
      <w:pPr>
        <w:spacing w:after="0"/>
        <w:numPr>
          <w:ilvl w:val="0"/>
          <w:numId w:val="2"/>
        </w:numPr>
      </w:pPr>
      <w:r>
        <w:rPr/>
        <w:t xml:space="preserve">Squishy lid tectonics</w:t>
      </w:r>
    </w:p>
    <w:p>
      <w:pPr>
        <w:spacing w:after="0"/>
        <w:numPr>
          <w:ilvl w:val="0"/>
          <w:numId w:val="2"/>
        </w:numPr>
      </w:pPr>
      <w:r>
        <w:rPr/>
        <w:t xml:space="preserve">Plate tectonics risks</w:t>
      </w:r>
    </w:p>
    <w:p>
      <w:pPr>
        <w:spacing w:after="0"/>
        <w:numPr>
          <w:ilvl w:val="0"/>
          <w:numId w:val="2"/>
        </w:numPr>
      </w:pPr>
      <w:r>
        <w:rPr/>
        <w:t xml:space="preserve">Continental lithosphere evolution</w:t>
      </w:r>
    </w:p>
    <w:p>
      <w:pPr>
        <w:spacing w:after="0"/>
        <w:numPr>
          <w:ilvl w:val="0"/>
          <w:numId w:val="2"/>
        </w:numPr>
      </w:pPr>
      <w:r>
        <w:rPr/>
        <w:t xml:space="preserve">Alternative perspectives on secular evolution</w:t>
      </w:r>
    </w:p>
    <w:p>
      <w:pPr>
        <w:numPr>
          <w:ilvl w:val="0"/>
          <w:numId w:val="2"/>
        </w:numPr>
      </w:pPr>
      <w:r>
        <w:rPr/>
        <w:t xml:space="preserve">National Academies of Sciences, Engineering, and Medicine (2020)</w:t>
      </w:r>
    </w:p>
    <w:p>
      <w:pPr>
        <w:pStyle w:val="Heading1"/>
      </w:pPr>
      <w:bookmarkStart w:id="6" w:name="_Toc6"/>
      <w:r>
        <w:t>Report location:</w:t>
      </w:r>
      <w:bookmarkEnd w:id="6"/>
    </w:p>
    <w:p>
      <w:hyperlink r:id="rId8" w:history="1">
        <w:r>
          <w:rPr>
            <w:color w:val="2980b9"/>
            <w:u w:val="single"/>
          </w:rPr>
          <w:t xml:space="preserve">https://www.fullpicture.app/item/1321a2fe90912a1df033860aa24136ae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0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RG000789" TargetMode="External"/><Relationship Id="rId8" Type="http://schemas.openxmlformats.org/officeDocument/2006/relationships/hyperlink" Target="https://www.fullpicture.app/item/1321a2fe90912a1df033860aa2413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2023-03-05T18:25:59+01:00</dcterms:created>
  <dcterms:modified xsi:type="dcterms:W3CDTF">2023-03-05T18:25:59+01:00</dcterms:modified>
</cp:coreProperties>
</file>

<file path=docProps/custom.xml><?xml version="1.0" encoding="utf-8"?>
<Properties xmlns="http://schemas.openxmlformats.org/officeDocument/2006/custom-properties" xmlns:vt="http://schemas.openxmlformats.org/officeDocument/2006/docPropsVTypes"/>
</file>