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量子点电致化学发光 - 知乎</w:t>
      </w:r>
      <w:br/>
      <w:hyperlink r:id="rId7" w:history="1">
        <w:r>
          <w:rPr>
            <w:color w:val="2980b9"/>
            <w:u w:val="single"/>
          </w:rPr>
          <w:t xml:space="preserve">https://zhuanlan.zhihu.com/p/404840341</w:t>
        </w:r>
      </w:hyperlink>
    </w:p>
    <w:p>
      <w:pPr>
        <w:pStyle w:val="Heading1"/>
      </w:pPr>
      <w:bookmarkStart w:id="2" w:name="_Toc2"/>
      <w:r>
        <w:t>Article summary:</w:t>
      </w:r>
      <w:bookmarkEnd w:id="2"/>
    </w:p>
    <w:p>
      <w:pPr>
        <w:jc w:val="both"/>
      </w:pPr>
      <w:r>
        <w:rPr/>
        <w:t xml:space="preserve">1. Electrogenerated chemiluminescence (ECL) is a type of analytical technique that uses electrochemical methods to trigger chemical luminescence.</w:t>
      </w:r>
    </w:p>
    <w:p>
      <w:pPr>
        <w:jc w:val="both"/>
      </w:pPr>
      <w:r>
        <w:rPr/>
        <w:t xml:space="preserve">2. Quantum dots (QDs) have been widely used as ECL emitters due to their unique physical and chemical properties, such as high surface area, controllable particle size, quantum size effect, strong oxidation-reduction ability and resistance to bleaching.</w:t>
      </w:r>
    </w:p>
    <w:p>
      <w:pPr>
        <w:jc w:val="both"/>
      </w:pPr>
      <w:r>
        <w:rPr/>
        <w:t xml:space="preserve">3. Quantum dot ECL works by applying voltage to the luminescent material at the electrode surface to cause oxidation or reduction, which then reacts with the reductant/oxidant to form a relatively stable excited state substance that emits photons when transitioning back to its ground state.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Electrogenerated Chemiluminescence (ECL) and its application in Quantum Dots (QDs). The article is generally reliable and trustworthy in terms of its content; it provides a comprehensive explanation of the principles behind ECL and QD technology, as well as their potential applications in various fields such as biosensing, immunoanalysis, DNA analysis, metal ion detection and cell sensing. However, there are some potential biases present in the article that should be noted. For example, while the article does mention some possible risks associated with QD technology such as low quantum yield and photobleaching susceptibility, it does not provide any detailed information on how these risks can be mitigated or avoided. Additionally, while the article does mention some potential applications for QD technology in biosensing and other fields, it does not explore any counterarguments or alternative solutions that may be available for these applications. Furthermore, while the article does provide some evidence for its claims regarding QD technology’s advantages over traditional fluorescent molecules such as higher quantum yields and better resistance to photobleaching, it does not provide any data or studies that support these claims. In conclusion, while this article is generally reliable and trustworthy in terms of its content regarding ECL and QD technology, there are some potential biases present that should be noted when considering its trustworthiness.</w:t>
      </w:r>
    </w:p>
    <w:p>
      <w:pPr>
        <w:pStyle w:val="Heading1"/>
      </w:pPr>
      <w:bookmarkStart w:id="5" w:name="_Toc5"/>
      <w:r>
        <w:t>Topics for further research:</w:t>
      </w:r>
      <w:bookmarkEnd w:id="5"/>
    </w:p>
    <w:p>
      <w:pPr>
        <w:spacing w:after="0"/>
        <w:numPr>
          <w:ilvl w:val="0"/>
          <w:numId w:val="2"/>
        </w:numPr>
      </w:pPr>
      <w:r>
        <w:rPr/>
        <w:t xml:space="preserve">Quantum dot photobleaching mitigation</w:t>
      </w:r>
    </w:p>
    <w:p>
      <w:pPr>
        <w:spacing w:after="0"/>
        <w:numPr>
          <w:ilvl w:val="0"/>
          <w:numId w:val="2"/>
        </w:numPr>
      </w:pPr>
      <w:r>
        <w:rPr/>
        <w:t xml:space="preserve">Alternative solutions for biosensing</w:t>
      </w:r>
    </w:p>
    <w:p>
      <w:pPr>
        <w:spacing w:after="0"/>
        <w:numPr>
          <w:ilvl w:val="0"/>
          <w:numId w:val="2"/>
        </w:numPr>
      </w:pPr>
      <w:r>
        <w:rPr/>
        <w:t xml:space="preserve">Quantum dot technology advantages</w:t>
      </w:r>
    </w:p>
    <w:p>
      <w:pPr>
        <w:spacing w:after="0"/>
        <w:numPr>
          <w:ilvl w:val="0"/>
          <w:numId w:val="2"/>
        </w:numPr>
      </w:pPr>
      <w:r>
        <w:rPr/>
        <w:t xml:space="preserve">Studies on quantum dot technology</w:t>
      </w:r>
    </w:p>
    <w:p>
      <w:pPr>
        <w:spacing w:after="0"/>
        <w:numPr>
          <w:ilvl w:val="0"/>
          <w:numId w:val="2"/>
        </w:numPr>
      </w:pPr>
      <w:r>
        <w:rPr/>
        <w:t xml:space="preserve">Electrogenerated chemiluminescence applications</w:t>
      </w:r>
    </w:p>
    <w:p>
      <w:pPr>
        <w:numPr>
          <w:ilvl w:val="0"/>
          <w:numId w:val="2"/>
        </w:numPr>
      </w:pPr>
      <w:r>
        <w:rPr/>
        <w:t xml:space="preserve">Immunoanalysis using quantum dots</w:t>
      </w:r>
    </w:p>
    <w:p>
      <w:pPr>
        <w:pStyle w:val="Heading1"/>
      </w:pPr>
      <w:bookmarkStart w:id="6" w:name="_Toc6"/>
      <w:r>
        <w:t>Report location:</w:t>
      </w:r>
      <w:bookmarkEnd w:id="6"/>
    </w:p>
    <w:p>
      <w:hyperlink r:id="rId8" w:history="1">
        <w:r>
          <w:rPr>
            <w:color w:val="2980b9"/>
            <w:u w:val="single"/>
          </w:rPr>
          <w:t xml:space="preserve">https://www.fullpicture.app/item/13350d0894765e195dc47c6783d73801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1EB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404840341" TargetMode="External"/><Relationship Id="rId8" Type="http://schemas.openxmlformats.org/officeDocument/2006/relationships/hyperlink" Target="https://www.fullpicture.app/item/13350d0894765e195dc47c6783d738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2023-02-23T09:39:59+01:00</dcterms:created>
  <dcterms:modified xsi:type="dcterms:W3CDTF">2023-02-23T09:39:59+01:00</dcterms:modified>
</cp:coreProperties>
</file>

<file path=docProps/custom.xml><?xml version="1.0" encoding="utf-8"?>
<Properties xmlns="http://schemas.openxmlformats.org/officeDocument/2006/custom-properties" xmlns:vt="http://schemas.openxmlformats.org/officeDocument/2006/docPropsVTypes"/>
</file>