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Reserve Bank planning for a national grid collapse</w:t>
      </w:r>
      <w:br/>
      <w:hyperlink r:id="rId7" w:history="1">
        <w:r>
          <w:rPr>
            <w:color w:val="2980b9"/>
            <w:u w:val="single"/>
          </w:rPr>
          <w:t xml:space="preserve">https://businesstech.co.za/news/banking/666869/reserve-bank-planning-for-a-national-grid-collapse/</w:t>
        </w:r>
      </w:hyperlink>
    </w:p>
    <w:p>
      <w:pPr>
        <w:pStyle w:val="Heading1"/>
      </w:pPr>
      <w:bookmarkStart w:id="2" w:name="_Toc2"/>
      <w:r>
        <w:t>Article summary:</w:t>
      </w:r>
      <w:bookmarkEnd w:id="2"/>
    </w:p>
    <w:p>
      <w:pPr>
        <w:jc w:val="both"/>
      </w:pPr>
      <w:r>
        <w:rPr/>
        <w:t xml:space="preserve">1. The South African Reserve Bank (SARB) is preparing contingencies for a national grid failure, as part of its mandate to maintain financial stability in the country.</w:t>
      </w:r>
    </w:p>
    <w:p>
      <w:pPr>
        <w:jc w:val="both"/>
      </w:pPr>
      <w:r>
        <w:rPr/>
        <w:t xml:space="preserve">2. The Financial Sector Contingency Forum (FSCF) has been in regular contact with Eskom, the petroleum industry and the telecommunications industry, and conducts periodic crisis simulation exercises to test the financial sectors’ ability to respond to such shocks.</w:t>
      </w:r>
    </w:p>
    <w:p>
      <w:pPr>
        <w:jc w:val="both"/>
      </w:pPr>
      <w:r>
        <w:rPr/>
        <w:t xml:space="preserve">3. Energy experts have warned that the situation in the country is more dire than authorities are letting on, and Eskom is now forming contingency plans for stage 8 load shedding while procuring diesel at power stations across the country remains a challenge.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South African Reserve Bank's (SARB) preparations for a potential national grid failure, including its Financial Sector Contingency Forum (FSCF). It also mentions energy experts' warnings about the dire situation in South Africa and Eskom's contingency plans for stage 8 load shedding.</w:t>
      </w:r>
    </w:p>
    <w:p>
      <w:pPr>
        <w:jc w:val="both"/>
      </w:pPr>
      <w:r>
        <w:rPr/>
        <w:t xml:space="preserve">The article appears to be reliable and trustworthy overall, as it provides detailed information about SARB's preparations and cites sources from reputable news outlets such as BusinessTech and MYBroadband. However, there are some potential biases that should be noted. For example, while it mentions energy experts' warnings about the dire situation in South Africa, it does not provide any counterarguments or explore other perspectives on this issue. Additionally, while it mentions Eskom's contingency plans for stage 8 load shedding, it does not mention any other possible solutions or strategies that could be implemented to prevent a national grid collapse.</w:t>
      </w:r>
    </w:p>
    <w:p>
      <w:pPr>
        <w:jc w:val="both"/>
      </w:pPr>
      <w:r>
        <w:rPr/>
        <w:t xml:space="preserve">In conclusion, while this article appears to be reliable overall,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South African energy crisis</w:t>
      </w:r>
    </w:p>
    <w:p>
      <w:pPr>
        <w:spacing w:after="0"/>
        <w:numPr>
          <w:ilvl w:val="0"/>
          <w:numId w:val="2"/>
        </w:numPr>
      </w:pPr>
      <w:r>
        <w:rPr/>
        <w:t xml:space="preserve">South African Reserve Bank contingency plans</w:t>
      </w:r>
    </w:p>
    <w:p>
      <w:pPr>
        <w:spacing w:after="0"/>
        <w:numPr>
          <w:ilvl w:val="0"/>
          <w:numId w:val="2"/>
        </w:numPr>
      </w:pPr>
      <w:r>
        <w:rPr/>
        <w:t xml:space="preserve">Financial Sector Contingency Forum</w:t>
      </w:r>
    </w:p>
    <w:p>
      <w:pPr>
        <w:spacing w:after="0"/>
        <w:numPr>
          <w:ilvl w:val="0"/>
          <w:numId w:val="2"/>
        </w:numPr>
      </w:pPr>
      <w:r>
        <w:rPr/>
        <w:t xml:space="preserve">Eskom load shedding strategies</w:t>
      </w:r>
    </w:p>
    <w:p>
      <w:pPr>
        <w:spacing w:after="0"/>
        <w:numPr>
          <w:ilvl w:val="0"/>
          <w:numId w:val="2"/>
        </w:numPr>
      </w:pPr>
      <w:r>
        <w:rPr/>
        <w:t xml:space="preserve">National grid failure prevention</w:t>
      </w:r>
    </w:p>
    <w:p>
      <w:pPr>
        <w:numPr>
          <w:ilvl w:val="0"/>
          <w:numId w:val="2"/>
        </w:numPr>
      </w:pPr>
      <w:r>
        <w:rPr/>
        <w:t xml:space="preserve">Alternative solutions to energy crisis in South Africa</w:t>
      </w:r>
    </w:p>
    <w:p>
      <w:pPr>
        <w:pStyle w:val="Heading1"/>
      </w:pPr>
      <w:bookmarkStart w:id="6" w:name="_Toc6"/>
      <w:r>
        <w:t>Report location:</w:t>
      </w:r>
      <w:bookmarkEnd w:id="6"/>
    </w:p>
    <w:p>
      <w:hyperlink r:id="rId8" w:history="1">
        <w:r>
          <w:rPr>
            <w:color w:val="2980b9"/>
            <w:u w:val="single"/>
          </w:rPr>
          <w:t xml:space="preserve">https://www.fullpicture.app/item/133d923e15adfd09043fc51409278e16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47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sinesstech.co.za/news/banking/666869/reserve-bank-planning-for-a-national-grid-collapse/" TargetMode="External"/><Relationship Id="rId8" Type="http://schemas.openxmlformats.org/officeDocument/2006/relationships/hyperlink" Target="https://www.fullpicture.app/item/133d923e15adfd09043fc51409278e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2023-02-23T02:15:11+01:00</dcterms:created>
  <dcterms:modified xsi:type="dcterms:W3CDTF">2023-02-23T02:15:11+01:00</dcterms:modified>
</cp:coreProperties>
</file>

<file path=docProps/custom.xml><?xml version="1.0" encoding="utf-8"?>
<Properties xmlns="http://schemas.openxmlformats.org/officeDocument/2006/custom-properties" xmlns:vt="http://schemas.openxmlformats.org/officeDocument/2006/docPropsVTypes"/>
</file>