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Robustness of the Theory of Planned Behavior in Predicting Entrepreneurial Intentions and Actions. Entrepreneurship Theory and Practice, 39(3), 655–674 | 10.1111/etap.12056</w:t>
      </w:r>
      <w:br/>
      <w:hyperlink r:id="rId7" w:history="1">
        <w:r>
          <w:rPr>
            <w:color w:val="2980b9"/>
            <w:u w:val="single"/>
          </w:rPr>
          <w:t xml:space="preserve">https://sci-hub.st/10.1111/etap.12056</w:t>
        </w:r>
      </w:hyperlink>
    </w:p>
    <w:p>
      <w:pPr>
        <w:pStyle w:val="Heading1"/>
      </w:pPr>
      <w:bookmarkStart w:id="2" w:name="_Toc2"/>
      <w:r>
        <w:t>Article summary:</w:t>
      </w:r>
      <w:bookmarkEnd w:id="2"/>
    </w:p>
    <w:p>
      <w:pPr>
        <w:jc w:val="both"/>
      </w:pPr>
      <w:r>
        <w:rPr/>
        <w:t xml:space="preserve">1. This article examines the robustness of the Theory of Planned Behavior (TPB) in predicting entrepreneurial intentions and actions.</w:t>
      </w:r>
    </w:p>
    <w:p>
      <w:pPr>
        <w:jc w:val="both"/>
      </w:pPr>
      <w:r>
        <w:rPr/>
        <w:t xml:space="preserve">2. The study found that TPB was a reliable predictor of entrepreneurial intentions and actions, with some limitations.</w:t>
      </w:r>
    </w:p>
    <w:p>
      <w:pPr>
        <w:jc w:val="both"/>
      </w:pPr>
      <w:r>
        <w:rPr/>
        <w:t xml:space="preserve">3. The results suggest that TPB can be used to inform policy decisions related to entrepreneurship.</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is based on a well-designed empirical study conducted by experienced researchers in the field of entrepreneurship. The authors provide a detailed description of their research methodology, which includes data collection from a large sample size and rigorous statistical analysis. Furthermore, the authors discuss potential limitations of their study, such as the fact that the data was collected from one country only and may not be applicable to other contexts. Additionally, they acknowledge potential biases in their results due to self-reported measures and suggest further research into this area. </w:t>
      </w:r>
    </w:p>
    <w:p>
      <w:pPr>
        <w:jc w:val="both"/>
      </w:pPr>
      <w:r>
        <w:rPr/>
        <w:t xml:space="preserve">In terms of potential biases or unsupported claims, there are none present in this article. All claims made by the authors are supported by evidence from their study and any potential counterarguments are discussed in detail. Furthermore, there is no promotional content or partiality present in this article; instead, both sides of the argument are presented equally and objectively. Finally, possible risks associated with using TPB to inform policy decisions are noted by the authors and discussed at length throughout the article.</w:t>
      </w:r>
    </w:p>
    <w:p>
      <w:pPr>
        <w:pStyle w:val="Heading1"/>
      </w:pPr>
      <w:bookmarkStart w:id="5" w:name="_Toc5"/>
      <w:r>
        <w:t>Topics for further research:</w:t>
      </w:r>
      <w:bookmarkEnd w:id="5"/>
    </w:p>
    <w:p>
      <w:pPr>
        <w:spacing w:after="0"/>
        <w:numPr>
          <w:ilvl w:val="0"/>
          <w:numId w:val="2"/>
        </w:numPr>
      </w:pPr>
      <w:r>
        <w:rPr/>
        <w:t xml:space="preserve">Entrepreneurship policy decisions</w:t>
      </w:r>
    </w:p>
    <w:p>
      <w:pPr>
        <w:spacing w:after="0"/>
        <w:numPr>
          <w:ilvl w:val="0"/>
          <w:numId w:val="2"/>
        </w:numPr>
      </w:pPr>
      <w:r>
        <w:rPr/>
        <w:t xml:space="preserve">Self-reported measures in entrepreneurship research</w:t>
      </w:r>
    </w:p>
    <w:p>
      <w:pPr>
        <w:spacing w:after="0"/>
        <w:numPr>
          <w:ilvl w:val="0"/>
          <w:numId w:val="2"/>
        </w:numPr>
      </w:pPr>
      <w:r>
        <w:rPr/>
        <w:t xml:space="preserve">Theory of Planned Behavior and entrepreneurship</w:t>
      </w:r>
    </w:p>
    <w:p>
      <w:pPr>
        <w:spacing w:after="0"/>
        <w:numPr>
          <w:ilvl w:val="0"/>
          <w:numId w:val="2"/>
        </w:numPr>
      </w:pPr>
      <w:r>
        <w:rPr/>
        <w:t xml:space="preserve">Cross-cultural entrepreneurship research</w:t>
      </w:r>
    </w:p>
    <w:p>
      <w:pPr>
        <w:spacing w:after="0"/>
        <w:numPr>
          <w:ilvl w:val="0"/>
          <w:numId w:val="2"/>
        </w:numPr>
      </w:pPr>
      <w:r>
        <w:rPr/>
        <w:t xml:space="preserve">Entrepreneurship and risk-taking</w:t>
      </w:r>
    </w:p>
    <w:p>
      <w:pPr>
        <w:numPr>
          <w:ilvl w:val="0"/>
          <w:numId w:val="2"/>
        </w:numPr>
      </w:pPr>
      <w:r>
        <w:rPr/>
        <w:t xml:space="preserve">Entrepreneurship and gender differences</w:t>
      </w:r>
    </w:p>
    <w:p>
      <w:pPr>
        <w:pStyle w:val="Heading1"/>
      </w:pPr>
      <w:bookmarkStart w:id="6" w:name="_Toc6"/>
      <w:r>
        <w:t>Report location:</w:t>
      </w:r>
      <w:bookmarkEnd w:id="6"/>
    </w:p>
    <w:p>
      <w:hyperlink r:id="rId8" w:history="1">
        <w:r>
          <w:rPr>
            <w:color w:val="2980b9"/>
            <w:u w:val="single"/>
          </w:rPr>
          <w:t xml:space="preserve">https://www.fullpicture.app/item/134c954c8be66e4981b7f7215a77b74c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E6A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111/etap.12056" TargetMode="External"/><Relationship Id="rId8" Type="http://schemas.openxmlformats.org/officeDocument/2006/relationships/hyperlink" Target="https://www.fullpicture.app/item/134c954c8be66e4981b7f7215a77b7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2023-02-24T12:32:03+01:00</dcterms:created>
  <dcterms:modified xsi:type="dcterms:W3CDTF">2023-02-24T12:32:03+01:00</dcterms:modified>
</cp:coreProperties>
</file>

<file path=docProps/custom.xml><?xml version="1.0" encoding="utf-8"?>
<Properties xmlns="http://schemas.openxmlformats.org/officeDocument/2006/custom-properties" xmlns:vt="http://schemas.openxmlformats.org/officeDocument/2006/docPropsVTypes"/>
</file>