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STM Management Proposal for 32-34 Arthur Street, Randwick, NSW, 2031</w:t>
      </w:r>
      <w:br/>
      <w:hyperlink r:id="rId7" w:history="1">
        <w:r>
          <w:rPr>
            <w:color w:val="2980b9"/>
            <w:u w:val="single"/>
          </w:rPr>
          <w:t xml:space="preserve">https://proposals.smartercommunities.com.au/STM-Management-Proposal-for-32-34-Arthur-Street-Randwick-NSW-2031-EfJK6t9cS4i2</w:t>
        </w:r>
      </w:hyperlink>
    </w:p>
    <w:p>
      <w:pPr>
        <w:pStyle w:val="Heading1"/>
      </w:pPr>
      <w:bookmarkStart w:id="2" w:name="_Toc2"/>
      <w:r>
        <w:t>Article summary:</w:t>
      </w:r>
      <w:bookmarkEnd w:id="2"/>
    </w:p>
    <w:p>
      <w:pPr>
        <w:jc w:val="both"/>
      </w:pPr>
      <w:r>
        <w:rPr/>
        <w:t xml:space="preserve">1. STM proposes to provide strata management services for 32-34 Arthur Street, Randwick, NSW, 2031 with a focus on responsive communication, transparent financial management, and service excellence.</w:t>
      </w:r>
    </w:p>
    <w:p>
      <w:pPr>
        <w:jc w:val="both"/>
      </w:pPr>
      <w:r>
        <w:rPr/>
        <w:t xml:space="preserve">2. The delivery team will be led by a senior Community Manager and supported by experienced trust accountants to ensure compliance with fiduciary duties.</w:t>
      </w:r>
    </w:p>
    <w:p>
      <w:pPr>
        <w:jc w:val="both"/>
      </w:pPr>
      <w:r>
        <w:rPr/>
        <w:t xml:space="preserve">3. STM offers digital platforms for transparency and efficiency, as well as sustainability and energy services to help communities navigate their sustainability journey.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"STM Management Proposal for 32-34 Arthur Street, Randwick, NSW, 2031" presents a proposal for strata management services by Strata Title Management (STM). The article highlights three key areas in which STM promises to deliver results: responsive communication, transparent financial management, and service excellence. </w:t>
      </w:r>
    </w:p>
    <w:p>
      <w:pPr>
        <w:jc w:val="both"/>
      </w:pPr>
      <w:r>
        <w:rPr/>
        <w:t xml:space="preserve"/>
      </w:r>
    </w:p>
    <w:p>
      <w:pPr>
        <w:jc w:val="both"/>
      </w:pPr>
      <w:r>
        <w:rPr/>
        <w:t xml:space="preserve">While the article provides some information about the services offered by STM, it is heavily biased towards promoting the company's strengths and successes. The article lacks critical analysis of potential risks or challenges that may arise during the transition process or ongoing management of the building. </w:t>
      </w:r>
    </w:p>
    <w:p>
      <w:pPr>
        <w:jc w:val="both"/>
      </w:pPr>
      <w:r>
        <w:rPr/>
        <w:t xml:space="preserve"/>
      </w:r>
    </w:p>
    <w:p>
      <w:pPr>
        <w:jc w:val="both"/>
      </w:pPr>
      <w:r>
        <w:rPr/>
        <w:t xml:space="preserve">One-sided reporting is evident in the testimonials provided by customers who have had positive experiences with STM. While these testimonials are useful in highlighting the company's strengths, they do not provide a balanced view of customer experiences. It would be helpful to include feedback from customers who have had negative experiences with STM to provide a more comprehensive view of their services.</w:t>
      </w:r>
    </w:p>
    <w:p>
      <w:pPr>
        <w:jc w:val="both"/>
      </w:pPr>
      <w:r>
        <w:rPr/>
        <w:t xml:space="preserve"/>
      </w:r>
    </w:p>
    <w:p>
      <w:pPr>
        <w:jc w:val="both"/>
      </w:pPr>
      <w:r>
        <w:rPr/>
        <w:t xml:space="preserve">The article also lacks evidence to support some of its claims. For example, while it states that STM has over 70 skilled staff members and manages over AU$30 billion worth of property nationally, there is no evidence provided to support these claims. Additionally, while the article mentions that STM invests heavily in technology and training for its staff members, there is no information provided on what specific technologies or training programs are used.</w:t>
      </w:r>
    </w:p>
    <w:p>
      <w:pPr>
        <w:jc w:val="both"/>
      </w:pPr>
      <w:r>
        <w:rPr/>
        <w:t xml:space="preserve"/>
      </w:r>
    </w:p>
    <w:p>
      <w:pPr>
        <w:jc w:val="both"/>
      </w:pPr>
      <w:r>
        <w:rPr/>
        <w:t xml:space="preserve">The article also appears to be promotional in nature rather than informative. While it does provide some information about the services offered by STM, much of the content focuses on promoting the company's strengths and successes rather than providing objective information about their services.</w:t>
      </w:r>
    </w:p>
    <w:p>
      <w:pPr>
        <w:jc w:val="both"/>
      </w:pPr>
      <w:r>
        <w:rPr/>
        <w:t xml:space="preserve"/>
      </w:r>
    </w:p>
    <w:p>
      <w:pPr>
        <w:jc w:val="both"/>
      </w:pPr>
      <w:r>
        <w:rPr/>
        <w:t xml:space="preserve">Overall, while the article provides some useful information about STM's strata management services, it lacks critical analysis and objective reporting. It would be helpful to include more balanced reporting on customer experiences and potential risks/challenges associated with their services. Additionally, providing more evidence to support their claims would increase credibility and transparency in their proposal.</w:t>
      </w:r>
    </w:p>
    <w:p>
      <w:pPr>
        <w:pStyle w:val="Heading1"/>
      </w:pPr>
      <w:bookmarkStart w:id="5" w:name="_Toc5"/>
      <w:r>
        <w:t>Topics for further research:</w:t>
      </w:r>
      <w:bookmarkEnd w:id="5"/>
    </w:p>
    <w:p>
      <w:pPr>
        <w:spacing w:after="0"/>
        <w:numPr>
          <w:ilvl w:val="0"/>
          <w:numId w:val="2"/>
        </w:numPr>
      </w:pPr>
      <w:r>
        <w:rPr/>
        <w:t xml:space="preserve">Potential risks and challenges in strata management services
</w:t>
      </w:r>
    </w:p>
    <w:p>
      <w:pPr>
        <w:spacing w:after="0"/>
        <w:numPr>
          <w:ilvl w:val="0"/>
          <w:numId w:val="2"/>
        </w:numPr>
      </w:pPr>
      <w:r>
        <w:rPr/>
        <w:t xml:space="preserve">Negative customer experiences with strata management companies
</w:t>
      </w:r>
    </w:p>
    <w:p>
      <w:pPr>
        <w:spacing w:after="0"/>
        <w:numPr>
          <w:ilvl w:val="0"/>
          <w:numId w:val="2"/>
        </w:numPr>
      </w:pPr>
      <w:r>
        <w:rPr/>
        <w:t xml:space="preserve">Best practices for transparent financial management in strata management
</w:t>
      </w:r>
    </w:p>
    <w:p>
      <w:pPr>
        <w:spacing w:after="0"/>
        <w:numPr>
          <w:ilvl w:val="0"/>
          <w:numId w:val="2"/>
        </w:numPr>
      </w:pPr>
      <w:r>
        <w:rPr/>
        <w:t xml:space="preserve">Technology and training programs used in strata management services
</w:t>
      </w:r>
    </w:p>
    <w:p>
      <w:pPr>
        <w:spacing w:after="0"/>
        <w:numPr>
          <w:ilvl w:val="0"/>
          <w:numId w:val="2"/>
        </w:numPr>
      </w:pPr>
      <w:r>
        <w:rPr/>
        <w:t xml:space="preserve">Objective reporting in strata management proposals
</w:t>
      </w:r>
    </w:p>
    <w:p>
      <w:pPr>
        <w:numPr>
          <w:ilvl w:val="0"/>
          <w:numId w:val="2"/>
        </w:numPr>
      </w:pPr>
      <w:r>
        <w:rPr/>
        <w:t xml:space="preserve">Credibility and transparency in strata management proposals</w:t>
      </w:r>
    </w:p>
    <w:p>
      <w:pPr>
        <w:pStyle w:val="Heading1"/>
      </w:pPr>
      <w:bookmarkStart w:id="6" w:name="_Toc6"/>
      <w:r>
        <w:t>Report location:</w:t>
      </w:r>
      <w:bookmarkEnd w:id="6"/>
    </w:p>
    <w:p>
      <w:hyperlink r:id="rId8" w:history="1">
        <w:r>
          <w:rPr>
            <w:color w:val="2980b9"/>
            <w:u w:val="single"/>
          </w:rPr>
          <w:t xml:space="preserve">https://www.fullpicture.app/item/135815ad7dec93cba40d5aed5307ec4d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DD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posals.smartercommunities.com.au/STM-Management-Proposal-for-32-34-Arthur-Street-Randwick-NSW-2031-EfJK6t9cS4i2" TargetMode="External"/><Relationship Id="rId8" Type="http://schemas.openxmlformats.org/officeDocument/2006/relationships/hyperlink" Target="https://www.fullpicture.app/item/135815ad7dec93cba40d5aed5307ec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2023-12-20T03:50:57+01:00</dcterms:created>
  <dcterms:modified xsi:type="dcterms:W3CDTF">2023-12-20T03:50:57+01:00</dcterms:modified>
</cp:coreProperties>
</file>

<file path=docProps/custom.xml><?xml version="1.0" encoding="utf-8"?>
<Properties xmlns="http://schemas.openxmlformats.org/officeDocument/2006/custom-properties" xmlns:vt="http://schemas.openxmlformats.org/officeDocument/2006/docPropsVTypes"/>
</file>