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Nucleosome transactions on the Hypocrea jecorina ( Trichoderma reesei) cellulase promoter cbh2 associated with cellulase induction | SpringerLink</w:t>
      </w:r>
      <w:br/>
      <w:hyperlink r:id="rId7" w:history="1">
        <w:r>
          <w:rPr>
            <w:color w:val="2980b9"/>
            <w:u w:val="single"/>
          </w:rPr>
          <w:t xml:space="preserve">https://link.springer.com/article/10.1007/s00438-003-0895-2</w:t>
        </w:r>
      </w:hyperlink>
    </w:p>
    <w:p>
      <w:pPr>
        <w:pStyle w:val="Heading1"/>
      </w:pPr>
      <w:bookmarkStart w:id="2" w:name="_Toc2"/>
      <w:r>
        <w:t>Article summary:</w:t>
      </w:r>
      <w:bookmarkEnd w:id="2"/>
    </w:p>
    <w:p>
      <w:pPr>
        <w:jc w:val="both"/>
      </w:pPr>
      <w:r>
        <w:rPr/>
        <w:t xml:space="preserve">1. The Hypocrea jecorina (Trichoderma reesei) cellulase gene cbh2 can be induced by cellulose or sophorose and repressed by glucose.</w:t>
      </w:r>
    </w:p>
    <w:p>
      <w:pPr>
        <w:jc w:val="both"/>
      </w:pPr>
      <w:r>
        <w:rPr/>
        <w:t xml:space="preserve">2. The CAE (cbh2 activating element) is an undecameric nucleotide sequence essential for the induction of gene expression in vivo.</w:t>
      </w:r>
    </w:p>
    <w:p>
      <w:pPr>
        <w:jc w:val="both"/>
      </w:pPr>
      <w:r>
        <w:rPr/>
        <w:t xml:space="preserve">3. Chromatin analysis has shown that the CAE is always nucleosome free, and that both protein-binding nucleotide motifs within the CAE are essential for the correct positioning of nucleosome −1, which covers the TATA box under repressing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role of chromatin in regulating transcription from promoters in filamentous fungi, specifically focusing on the Hypocrea jecorina (Trichoderma reesei) cellulase gene cbh2. The article is well-structured and clearly written, providing a comprehensive overview of the research conducted and its results. The authors provide evidence to support their claims, such as demonstrating that an undecameric nucleotide sequence (CAE) is essential for inducing gene expression in vivo, and that both protein-binding nucleotide motifs within this sequence are necessary for proper positioning of nucleosomes around the TATA box under repressing conditions. Furthermore, they also demonstrate that carbon catabolite repressor Cre1 is involved in positioning of nucleosomes in 5' upstream sequences of cbh2. </w:t>
      </w:r>
    </w:p>
    <w:p>
      <w:pPr>
        <w:jc w:val="both"/>
      </w:pPr>
      <w:r>
        <w:rPr/>
        <w:t xml:space="preserve">The article appears to be unbiased and presents both sides equally; however, it does not explore any potential counterarguments or risks associated with their findings. Additionally, there is no mention of any promotional content or partiality present in the article. In conclusion, this article appears to be reliable and trustworthy overall; however, further exploration into potential counterarguments or risks associated with their findings would have been beneficial to strengthen its trustworthiness even further.</w:t>
      </w:r>
    </w:p>
    <w:p>
      <w:pPr>
        <w:pStyle w:val="Heading1"/>
      </w:pPr>
      <w:bookmarkStart w:id="5" w:name="_Toc5"/>
      <w:r>
        <w:t>Topics for further research:</w:t>
      </w:r>
      <w:bookmarkEnd w:id="5"/>
    </w:p>
    <w:p>
      <w:pPr>
        <w:spacing w:after="0"/>
        <w:numPr>
          <w:ilvl w:val="0"/>
          <w:numId w:val="2"/>
        </w:numPr>
      </w:pPr>
      <w:r>
        <w:rPr/>
        <w:t xml:space="preserve">Chromatin regulation of gene expression</w:t>
      </w:r>
    </w:p>
    <w:p>
      <w:pPr>
        <w:spacing w:after="0"/>
        <w:numPr>
          <w:ilvl w:val="0"/>
          <w:numId w:val="2"/>
        </w:numPr>
      </w:pPr>
      <w:r>
        <w:rPr/>
        <w:t xml:space="preserve">Transcriptional regulation in filamentous fungi</w:t>
      </w:r>
    </w:p>
    <w:p>
      <w:pPr>
        <w:spacing w:after="0"/>
        <w:numPr>
          <w:ilvl w:val="0"/>
          <w:numId w:val="2"/>
        </w:numPr>
      </w:pPr>
      <w:r>
        <w:rPr/>
        <w:t xml:space="preserve">Role of nucleosomes in gene expression</w:t>
      </w:r>
    </w:p>
    <w:p>
      <w:pPr>
        <w:spacing w:after="0"/>
        <w:numPr>
          <w:ilvl w:val="0"/>
          <w:numId w:val="2"/>
        </w:numPr>
      </w:pPr>
      <w:r>
        <w:rPr/>
        <w:t xml:space="preserve">Carbon catabolite repressor Cre1</w:t>
      </w:r>
    </w:p>
    <w:p>
      <w:pPr>
        <w:spacing w:after="0"/>
        <w:numPr>
          <w:ilvl w:val="0"/>
          <w:numId w:val="2"/>
        </w:numPr>
      </w:pPr>
      <w:r>
        <w:rPr/>
        <w:t xml:space="preserve">Potential risks of chromatin regulation</w:t>
      </w:r>
    </w:p>
    <w:p>
      <w:pPr>
        <w:numPr>
          <w:ilvl w:val="0"/>
          <w:numId w:val="2"/>
        </w:numPr>
      </w:pPr>
      <w:r>
        <w:rPr/>
        <w:t xml:space="preserve">Promotional content in scientific research</w:t>
      </w:r>
    </w:p>
    <w:p>
      <w:pPr>
        <w:pStyle w:val="Heading1"/>
      </w:pPr>
      <w:bookmarkStart w:id="6" w:name="_Toc6"/>
      <w:r>
        <w:t>Report location:</w:t>
      </w:r>
      <w:bookmarkEnd w:id="6"/>
    </w:p>
    <w:p>
      <w:hyperlink r:id="rId8" w:history="1">
        <w:r>
          <w:rPr>
            <w:color w:val="2980b9"/>
            <w:u w:val="single"/>
          </w:rPr>
          <w:t xml:space="preserve">https://www.fullpicture.app/item/1380545019b7b2d8a8c9d4019379232d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9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38-003-0895-2" TargetMode="External"/><Relationship Id="rId8" Type="http://schemas.openxmlformats.org/officeDocument/2006/relationships/hyperlink" Target="https://www.fullpicture.app/item/1380545019b7b2d8a8c9d40193792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2023-02-22T09:00:33+01:00</dcterms:created>
  <dcterms:modified xsi:type="dcterms:W3CDTF">2023-02-22T09:00:33+01:00</dcterms:modified>
</cp:coreProperties>
</file>

<file path=docProps/custom.xml><?xml version="1.0" encoding="utf-8"?>
<Properties xmlns="http://schemas.openxmlformats.org/officeDocument/2006/custom-properties" xmlns:vt="http://schemas.openxmlformats.org/officeDocument/2006/docPropsVTypes"/>
</file>