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plasticity on the coefficient of restitution of an elastoplastic sphere impacting an elastic plate - ScienceDirect</w:t>
      </w:r>
      <w:br/>
      <w:hyperlink r:id="rId7" w:history="1">
        <w:r>
          <w:rPr>
            <w:color w:val="2980b9"/>
            <w:u w:val="single"/>
          </w:rPr>
          <w:t xml:space="preserve">https://www.sciencedirect.com/science/article/pii/S0020768321001141</w:t>
        </w:r>
      </w:hyperlink>
    </w:p>
    <w:p>
      <w:pPr>
        <w:pStyle w:val="Heading1"/>
      </w:pPr>
      <w:bookmarkStart w:id="2" w:name="_Toc2"/>
      <w:r>
        <w:t>Article summary:</w:t>
      </w:r>
      <w:bookmarkEnd w:id="2"/>
    </w:p>
    <w:p>
      <w:pPr>
        <w:jc w:val="both"/>
      </w:pPr>
      <w:r>
        <w:rPr/>
        <w:t xml:space="preserve">1. The impact of a sphere on a plate can result in energy loss through flexural waves propagating on the plate, which is not accounted for by the Zener model.</w:t>
      </w:r>
    </w:p>
    <w:p>
      <w:pPr>
        <w:jc w:val="both"/>
      </w:pPr>
      <w:r>
        <w:rPr/>
        <w:t xml:space="preserve">2. For high-velocity impacts with contact plasticity, the Zener model overestimates the coefficient of restitution (COR) as it ignores plasticity.</w:t>
      </w:r>
    </w:p>
    <w:p>
      <w:pPr>
        <w:jc w:val="both"/>
      </w:pPr>
      <w:r>
        <w:rPr/>
        <w:t xml:space="preserve">3. A modified Zener model that incorporates contact plasticity was developed to predict COR and presented a thickness-dependent yielding velocity above which contact plasticity should be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plasticity on the coefficient of restitution of an elastoplastic sphere impacting an elastic plate" published in ScienceDirect discusses the impact of plasticity on the coefficient of restitution (COR) when a sphere impacts an elastic plate. The article presents a modified Zener model that takes into account contact plasticity and provides a semi-analytical solution to predict the COR over a range of plate thicknesses.</w:t>
      </w:r>
    </w:p>
    <w:p>
      <w:pPr>
        <w:jc w:val="both"/>
      </w:pPr>
      <w:r>
        <w:rPr/>
        <w:t xml:space="preserve"/>
      </w:r>
    </w:p>
    <w:p>
      <w:pPr>
        <w:jc w:val="both"/>
      </w:pPr>
      <w:r>
        <w:rPr/>
        <w:t xml:space="preserve">Overall, the article is well-written and informative, providing insights into how plasticity affects the COR during high-velocity impacts. However, there are some potential biases and limitations to consider.</w:t>
      </w:r>
    </w:p>
    <w:p>
      <w:pPr>
        <w:jc w:val="both"/>
      </w:pPr>
      <w:r>
        <w:rPr/>
        <w:t xml:space="preserve"/>
      </w:r>
    </w:p>
    <w:p>
      <w:pPr>
        <w:jc w:val="both"/>
      </w:pPr>
      <w:r>
        <w:rPr/>
        <w:t xml:space="preserve">One potential bias is that the article focuses solely on the impact of plasticity on the COR and does not explore other factors that may affect it. For example, surface roughness, material properties, and temperature can also influence the COR but are not discussed in detail.</w:t>
      </w:r>
    </w:p>
    <w:p>
      <w:pPr>
        <w:jc w:val="both"/>
      </w:pPr>
      <w:r>
        <w:rPr/>
        <w:t xml:space="preserve"/>
      </w:r>
    </w:p>
    <w:p>
      <w:pPr>
        <w:jc w:val="both"/>
      </w:pPr>
      <w:r>
        <w:rPr/>
        <w:t xml:space="preserve">Additionally, while the article presents a modified Zener model that accounts for contact plasticity, it does not provide evidence or data to support its accuracy or effectiveness compared to other models. It would be helpful to see comparisons with other models or experimental data to validate its predictions.</w:t>
      </w:r>
    </w:p>
    <w:p>
      <w:pPr>
        <w:jc w:val="both"/>
      </w:pPr>
      <w:r>
        <w:rPr/>
        <w:t xml:space="preserve"/>
      </w:r>
    </w:p>
    <w:p>
      <w:pPr>
        <w:jc w:val="both"/>
      </w:pPr>
      <w:r>
        <w:rPr/>
        <w:t xml:space="preserve">Another limitation is that the article only considers impacts between a sphere and an elastic plate. Real-world scenarios may involve more complex geometries or materials, which could affect the results. Therefore, it would be useful to explore how these factors may impact the COR in future studies.</w:t>
      </w:r>
    </w:p>
    <w:p>
      <w:pPr>
        <w:jc w:val="both"/>
      </w:pPr>
      <w:r>
        <w:rPr/>
        <w:t xml:space="preserve"/>
      </w:r>
    </w:p>
    <w:p>
      <w:pPr>
        <w:jc w:val="both"/>
      </w:pPr>
      <w:r>
        <w:rPr/>
        <w:t xml:space="preserve">Furthermore, while the article notes that there is a thickness-dependent yielding velocity above which contact plasticity should be considered, it does not discuss any potential risks associated with high-velocity impacts or plastic deformation. It would be beneficial to address any safety concerns related to these phenomena.</w:t>
      </w:r>
    </w:p>
    <w:p>
      <w:pPr>
        <w:jc w:val="both"/>
      </w:pPr>
      <w:r>
        <w:rPr/>
        <w:t xml:space="preserve"/>
      </w:r>
    </w:p>
    <w:p>
      <w:pPr>
        <w:jc w:val="both"/>
      </w:pPr>
      <w:r>
        <w:rPr/>
        <w:t xml:space="preserve">In conclusion, while this article provides valuable insights into how plasticity affects the COR during high-velocity impacts between spheres and plates, there are some potential biases and limitations to consider. Future studies should aim to explore other factors that may influence the COR and validate different models' accuracy using experimental data.</w:t>
      </w:r>
    </w:p>
    <w:p>
      <w:pPr>
        <w:pStyle w:val="Heading1"/>
      </w:pPr>
      <w:bookmarkStart w:id="5" w:name="_Toc5"/>
      <w:r>
        <w:t>Topics for further research:</w:t>
      </w:r>
      <w:bookmarkEnd w:id="5"/>
    </w:p>
    <w:p>
      <w:pPr>
        <w:spacing w:after="0"/>
        <w:numPr>
          <w:ilvl w:val="0"/>
          <w:numId w:val="2"/>
        </w:numPr>
      </w:pPr>
      <w:r>
        <w:rPr/>
        <w:t xml:space="preserve">Surface roughness and coefficient of restitution
</w:t>
      </w:r>
    </w:p>
    <w:p>
      <w:pPr>
        <w:spacing w:after="0"/>
        <w:numPr>
          <w:ilvl w:val="0"/>
          <w:numId w:val="2"/>
        </w:numPr>
      </w:pPr>
      <w:r>
        <w:rPr/>
        <w:t xml:space="preserve">Material properties and coefficient of restitution
</w:t>
      </w:r>
    </w:p>
    <w:p>
      <w:pPr>
        <w:spacing w:after="0"/>
        <w:numPr>
          <w:ilvl w:val="0"/>
          <w:numId w:val="2"/>
        </w:numPr>
      </w:pPr>
      <w:r>
        <w:rPr/>
        <w:t xml:space="preserve">Temperature and coefficient of restitution
</w:t>
      </w:r>
    </w:p>
    <w:p>
      <w:pPr>
        <w:spacing w:after="0"/>
        <w:numPr>
          <w:ilvl w:val="0"/>
          <w:numId w:val="2"/>
        </w:numPr>
      </w:pPr>
      <w:r>
        <w:rPr/>
        <w:t xml:space="preserve">Comparison of different models for coefficient of restitution
</w:t>
      </w:r>
    </w:p>
    <w:p>
      <w:pPr>
        <w:spacing w:after="0"/>
        <w:numPr>
          <w:ilvl w:val="0"/>
          <w:numId w:val="2"/>
        </w:numPr>
      </w:pPr>
      <w:r>
        <w:rPr/>
        <w:t xml:space="preserve">Complex geometries and coefficient of restitution
</w:t>
      </w:r>
    </w:p>
    <w:p>
      <w:pPr>
        <w:numPr>
          <w:ilvl w:val="0"/>
          <w:numId w:val="2"/>
        </w:numPr>
      </w:pPr>
      <w:r>
        <w:rPr/>
        <w:t xml:space="preserve">Safety concerns related to high-velocity impacts and plastic deformation</w:t>
      </w:r>
    </w:p>
    <w:p>
      <w:pPr>
        <w:pStyle w:val="Heading1"/>
      </w:pPr>
      <w:bookmarkStart w:id="6" w:name="_Toc6"/>
      <w:r>
        <w:t>Report location:</w:t>
      </w:r>
      <w:bookmarkEnd w:id="6"/>
    </w:p>
    <w:p>
      <w:hyperlink r:id="rId8" w:history="1">
        <w:r>
          <w:rPr>
            <w:color w:val="2980b9"/>
            <w:u w:val="single"/>
          </w:rPr>
          <w:t xml:space="preserve">https://www.fullpicture.app/item/1388a4d6ab550b1a38763d40e27a5f05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C6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1001141" TargetMode="External"/><Relationship Id="rId8" Type="http://schemas.openxmlformats.org/officeDocument/2006/relationships/hyperlink" Target="https://www.fullpicture.app/item/1388a4d6ab550b1a38763d40e27a5f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2023-12-28T19:34:04+01:00</dcterms:created>
  <dcterms:modified xsi:type="dcterms:W3CDTF">2023-12-28T19:34:04+01:00</dcterms:modified>
</cp:coreProperties>
</file>

<file path=docProps/custom.xml><?xml version="1.0" encoding="utf-8"?>
<Properties xmlns="http://schemas.openxmlformats.org/officeDocument/2006/custom-properties" xmlns:vt="http://schemas.openxmlformats.org/officeDocument/2006/docPropsVTypes"/>
</file>