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 (PDF) Education in emergencies</w:t>
      </w:r>
      <w:br/>
      <w:hyperlink r:id="rId7" w:history="1">
        <w:r>
          <w:rPr>
            <w:color w:val="2980b9"/>
            <w:u w:val="single"/>
          </w:rPr>
          <w:t xml:space="preserve">https://www.researchgate.net/publication/44827068_Education_in_emergencies</w:t>
        </w:r>
      </w:hyperlink>
    </w:p>
    <w:p>
      <w:pPr>
        <w:pStyle w:val="Heading1"/>
      </w:pPr>
      <w:bookmarkStart w:id="2" w:name="_Toc2"/>
      <w:r>
        <w:t>Article summary:</w:t>
      </w:r>
      <w:bookmarkEnd w:id="2"/>
    </w:p>
    <w:p>
      <w:pPr>
        <w:jc w:val="both"/>
      </w:pPr>
      <w:r>
        <w:rPr/>
        <w:t xml:space="preserve">1. Education in emergencies refers to education for populations affected by unforeseen situations such as armed conflict or natural disasters.</w:t>
      </w:r>
    </w:p>
    <w:p>
      <w:pPr>
        <w:jc w:val="both"/>
      </w:pPr>
      <w:r>
        <w:rPr/>
        <w:t xml:space="preserve">2. The right to education in emergencies is a human right, and strategies for supporting emergency education depend on the type of emergency.</w:t>
      </w:r>
    </w:p>
    <w:p>
      <w:pPr>
        <w:jc w:val="both"/>
      </w:pPr>
      <w:r>
        <w:rPr/>
        <w:t xml:space="preserve">3. To ensure access to quality education, resources are needed to provide educational materials and books, fee exemption for vulnerable students, direct incentives, community mobilisation teams, and teacher training.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“Education in Emergencies” provides an overview of the challenges faced by those affected by unforeseen situations such as armed conflict or natural disasters when it comes to accessing quality education. The article is written from a humanitarian perspective and provides a comprehensive overview of the issues at hand. It is well-researched and provides detailed information on the strategies that can be employed to support emergency education depending on the type of emergency.</w:t>
      </w:r>
    </w:p>
    <w:p>
      <w:pPr>
        <w:jc w:val="both"/>
      </w:pPr>
      <w:r>
        <w:rPr/>
        <w:t xml:space="preserve">The article does not appear to have any biases or one-sided reporting; rather it presents both sides of the issue fairly and objectively. All claims made are supported with evidence from reliable sources such as UNICEF, UNHCR, World Bank, etc., which adds credibility to the article. Furthermore, all potential risks associated with providing education in emergencies are noted throughout the article.</w:t>
      </w:r>
    </w:p>
    <w:p>
      <w:pPr>
        <w:jc w:val="both"/>
      </w:pPr>
      <w:r>
        <w:rPr/>
        <w:t xml:space="preserve">The only potential issue with this article is that it does not explore counterarguments or present alternative perspectives on how best to provide quality education in emergencies. However, given that this is an overview piece rather than a detailed analysis of the topic, this omission can be overlooked. </w:t>
      </w:r>
    </w:p>
    <w:p>
      <w:pPr>
        <w:jc w:val="both"/>
      </w:pPr>
      <w:r>
        <w:rPr/>
        <w:t xml:space="preserve">In conclusion, this article appears to be trustworthy and reliable overall; its content is well-researched and unbiased while its claims are supported with evidence from reliable sources.</w:t>
      </w:r>
    </w:p>
    <w:p>
      <w:pPr>
        <w:pStyle w:val="Heading1"/>
      </w:pPr>
      <w:bookmarkStart w:id="5" w:name="_Toc5"/>
      <w:r>
        <w:t>Topics for further research:</w:t>
      </w:r>
      <w:bookmarkEnd w:id="5"/>
    </w:p>
    <w:p>
      <w:pPr>
        <w:spacing w:after="0"/>
        <w:numPr>
          <w:ilvl w:val="0"/>
          <w:numId w:val="2"/>
        </w:numPr>
      </w:pPr>
      <w:r>
        <w:rPr/>
        <w:t xml:space="preserve">Education in conflict zones</w:t>
      </w:r>
    </w:p>
    <w:p>
      <w:pPr>
        <w:spacing w:after="0"/>
        <w:numPr>
          <w:ilvl w:val="0"/>
          <w:numId w:val="2"/>
        </w:numPr>
      </w:pPr>
      <w:r>
        <w:rPr/>
        <w:t xml:space="preserve">Education in disaster-affected areas</w:t>
      </w:r>
    </w:p>
    <w:p>
      <w:pPr>
        <w:spacing w:after="0"/>
        <w:numPr>
          <w:ilvl w:val="0"/>
          <w:numId w:val="2"/>
        </w:numPr>
      </w:pPr>
      <w:r>
        <w:rPr/>
        <w:t xml:space="preserve">Education in refugee camps</w:t>
      </w:r>
    </w:p>
    <w:p>
      <w:pPr>
        <w:spacing w:after="0"/>
        <w:numPr>
          <w:ilvl w:val="0"/>
          <w:numId w:val="2"/>
        </w:numPr>
      </w:pPr>
      <w:r>
        <w:rPr/>
        <w:t xml:space="preserve">Education in post-conflict countries</w:t>
      </w:r>
    </w:p>
    <w:p>
      <w:pPr>
        <w:spacing w:after="0"/>
        <w:numPr>
          <w:ilvl w:val="0"/>
          <w:numId w:val="2"/>
        </w:numPr>
      </w:pPr>
      <w:r>
        <w:rPr/>
        <w:t xml:space="preserve">Education in post-disaster countries</w:t>
      </w:r>
    </w:p>
    <w:p>
      <w:pPr>
        <w:numPr>
          <w:ilvl w:val="0"/>
          <w:numId w:val="2"/>
        </w:numPr>
      </w:pPr>
      <w:r>
        <w:rPr/>
        <w:t xml:space="preserve">Education in emergency contexts</w:t>
      </w:r>
    </w:p>
    <w:p>
      <w:pPr>
        <w:pStyle w:val="Heading1"/>
      </w:pPr>
      <w:bookmarkStart w:id="6" w:name="_Toc6"/>
      <w:r>
        <w:t>Report location:</w:t>
      </w:r>
      <w:bookmarkEnd w:id="6"/>
    </w:p>
    <w:p>
      <w:hyperlink r:id="rId8" w:history="1">
        <w:r>
          <w:rPr>
            <w:color w:val="2980b9"/>
            <w:u w:val="single"/>
          </w:rPr>
          <w:t xml:space="preserve">https://www.fullpicture.app/item/139aaefd3c3f3a47c8efe954280cace3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B88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44827068_Education_in_emergencies" TargetMode="External"/><Relationship Id="rId8" Type="http://schemas.openxmlformats.org/officeDocument/2006/relationships/hyperlink" Target="https://www.fullpicture.app/item/139aaefd3c3f3a47c8efe954280cac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2023-02-22T11:34:47+01:00</dcterms:created>
  <dcterms:modified xsi:type="dcterms:W3CDTF">2023-02-22T11:34:47+01:00</dcterms:modified>
</cp:coreProperties>
</file>

<file path=docProps/custom.xml><?xml version="1.0" encoding="utf-8"?>
<Properties xmlns="http://schemas.openxmlformats.org/officeDocument/2006/custom-properties" xmlns:vt="http://schemas.openxmlformats.org/officeDocument/2006/docPropsVTypes"/>
</file>