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Systematic review on the energy conversion efficiency of biomass-based Fischer-Tropsch plants - ScienceDirect</w:t>
      </w:r>
      <w:br/>
      <w:hyperlink r:id="rId7" w:history="1">
        <w:r>
          <w:rPr>
            <w:color w:val="2980b9"/>
            <w:u w:val="single"/>
          </w:rPr>
          <w:t xml:space="preserve">https://www.sciencedirect.com/science/article/pii/S0016236122013278</w:t>
        </w:r>
      </w:hyperlink>
    </w:p>
    <w:p>
      <w:pPr>
        <w:pStyle w:val="Heading1"/>
      </w:pPr>
      <w:bookmarkStart w:id="2" w:name="_Toc2"/>
      <w:r>
        <w:t>Article summary:</w:t>
      </w:r>
      <w:bookmarkEnd w:id="2"/>
    </w:p>
    <w:p>
      <w:pPr>
        <w:jc w:val="both"/>
      </w:pPr>
      <w:r>
        <w:rPr/>
        <w:t xml:space="preserve">1. Biomass-based Fischer-Tropsch fuels have potential as a substitute for fossil fuels, but their high production cost is a limitation.</w:t>
      </w:r>
    </w:p>
    <w:p>
      <w:pPr>
        <w:jc w:val="both"/>
      </w:pPr>
      <w:r>
        <w:rPr/>
        <w:t xml:space="preserve">2. A systematic review of studies on energy efficiency of biomass-based Fischer-Tropsch plants identified six energy conversion efficiency indicators and critical variables affecting efficiency.</w:t>
      </w:r>
    </w:p>
    <w:p>
      <w:pPr>
        <w:jc w:val="both"/>
      </w:pPr>
      <w:r>
        <w:rPr/>
        <w:t xml:space="preserve">3. While no correlation was found between overall efficiency and biofuel production cost, there was a moderate correlation between biomass-to-fuel efficiency and production cost.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"Systematic review on the energy conversion efficiency of biomass-based Fischer-Tropsch plants" provides a comprehensive analysis of the energy efficiency of Bio-FT fuels production. The study aims to identify the critical variables affecting the energy conversion efficiency, the correlation between energy conversion efficiency, fuel production cost, and critical variables for energy conversion efficiency. The authors used a relevant search string to identify studies in Web of Science, Scopus, and ScienceDirect databases. They identified 24 techno-economic assessments reporting on Bio-FT plant's energy efficiency.</w:t>
      </w:r>
    </w:p>
    <w:p>
      <w:pPr>
        <w:jc w:val="both"/>
      </w:pPr>
      <w:r>
        <w:rPr/>
        <w:t xml:space="preserve"/>
      </w:r>
    </w:p>
    <w:p>
      <w:pPr>
        <w:jc w:val="both"/>
      </w:pPr>
      <w:r>
        <w:rPr/>
        <w:t xml:space="preserve">The article provides valuable insights into the indicators used for evaluating Bio-FT plant's energy efficiency. Six indicators were identified, with overall efficiency and biomass-to-fuels efficiency being the most common. The authors also identified plant design features that lead to high conversion efficiency or low production costs. These include feeding biomass at low moisture content, pressurized gasifiers, FT catalysts with high single-pass CO conversion, using combined cycles for electricity generation and electric self-sufficiency.</w:t>
      </w:r>
    </w:p>
    <w:p>
      <w:pPr>
        <w:jc w:val="both"/>
      </w:pPr>
      <w:r>
        <w:rPr/>
        <w:t xml:space="preserve"/>
      </w:r>
    </w:p>
    <w:p>
      <w:pPr>
        <w:jc w:val="both"/>
      </w:pPr>
      <w:r>
        <w:rPr/>
        <w:t xml:space="preserve">However, there are some potential biases in this study that need to be considered. Firstly, the number of studies analyzed is small since Bio-FT process is still under development. Secondly, there is a lack of transparency on energy efficiency calculations as different indicators are used in literature making it difficult to compare results across studies. Thirdly, no correlation was found between overall efficiency and biofuel production cost.</w:t>
      </w:r>
    </w:p>
    <w:p>
      <w:pPr>
        <w:jc w:val="both"/>
      </w:pPr>
      <w:r>
        <w:rPr/>
        <w:t xml:space="preserve"/>
      </w:r>
    </w:p>
    <w:p>
      <w:pPr>
        <w:jc w:val="both"/>
      </w:pPr>
      <w:r>
        <w:rPr/>
        <w:t xml:space="preserve">Moreover, some points of consideration are missing from this study. For instance, it does not consider the environmental impact of Bio-FT fuels production or their potential risks such as land-use change or competition with food crops for land use.</w:t>
      </w:r>
    </w:p>
    <w:p>
      <w:pPr>
        <w:jc w:val="both"/>
      </w:pPr>
      <w:r>
        <w:rPr/>
        <w:t xml:space="preserve"/>
      </w:r>
    </w:p>
    <w:p>
      <w:pPr>
        <w:jc w:val="both"/>
      </w:pPr>
      <w:r>
        <w:rPr/>
        <w:t xml:space="preserve">In conclusion, while this study provides valuable insights into Bio-FT plant's energy efficiency indicators and critical variables affecting their performance; it has some limitations that need to be considered when interpreting its findings. Further research is needed to address these limitations and provide a more comprehensive understanding of Bio-FT fuels production.</w:t>
      </w:r>
    </w:p>
    <w:p>
      <w:pPr>
        <w:pStyle w:val="Heading1"/>
      </w:pPr>
      <w:bookmarkStart w:id="5" w:name="_Toc5"/>
      <w:r>
        <w:t>Topics for further research:</w:t>
      </w:r>
      <w:bookmarkEnd w:id="5"/>
    </w:p>
    <w:p>
      <w:pPr>
        <w:spacing w:after="0"/>
        <w:numPr>
          <w:ilvl w:val="0"/>
          <w:numId w:val="2"/>
        </w:numPr>
      </w:pPr>
      <w:r>
        <w:rPr/>
        <w:t xml:space="preserve">Environmental impact of Bio-FT fuels production
</w:t>
      </w:r>
    </w:p>
    <w:p>
      <w:pPr>
        <w:spacing w:after="0"/>
        <w:numPr>
          <w:ilvl w:val="0"/>
          <w:numId w:val="2"/>
        </w:numPr>
      </w:pPr>
      <w:r>
        <w:rPr/>
        <w:t xml:space="preserve">Land-use change and Bio-FT fuels production
</w:t>
      </w:r>
    </w:p>
    <w:p>
      <w:pPr>
        <w:spacing w:after="0"/>
        <w:numPr>
          <w:ilvl w:val="0"/>
          <w:numId w:val="2"/>
        </w:numPr>
      </w:pPr>
      <w:r>
        <w:rPr/>
        <w:t xml:space="preserve">Competition with food crops for land use in Bio-FT fuels production
</w:t>
      </w:r>
    </w:p>
    <w:p>
      <w:pPr>
        <w:spacing w:after="0"/>
        <w:numPr>
          <w:ilvl w:val="0"/>
          <w:numId w:val="2"/>
        </w:numPr>
      </w:pPr>
      <w:r>
        <w:rPr/>
        <w:t xml:space="preserve">Life cycle assessment of Bio-FT fuels production
</w:t>
      </w:r>
    </w:p>
    <w:p>
      <w:pPr>
        <w:spacing w:after="0"/>
        <w:numPr>
          <w:ilvl w:val="0"/>
          <w:numId w:val="2"/>
        </w:numPr>
      </w:pPr>
      <w:r>
        <w:rPr/>
        <w:t xml:space="preserve">Carbon footprint of Bio-FT fuels production
</w:t>
      </w:r>
    </w:p>
    <w:p>
      <w:pPr>
        <w:numPr>
          <w:ilvl w:val="0"/>
          <w:numId w:val="2"/>
        </w:numPr>
      </w:pPr>
      <w:r>
        <w:rPr/>
        <w:t xml:space="preserve">Sustainability of Bio-FT fuels production</w:t>
      </w:r>
    </w:p>
    <w:p>
      <w:pPr>
        <w:pStyle w:val="Heading1"/>
      </w:pPr>
      <w:bookmarkStart w:id="6" w:name="_Toc6"/>
      <w:r>
        <w:t>Report location:</w:t>
      </w:r>
      <w:bookmarkEnd w:id="6"/>
    </w:p>
    <w:p>
      <w:hyperlink r:id="rId8" w:history="1">
        <w:r>
          <w:rPr>
            <w:color w:val="2980b9"/>
            <w:u w:val="single"/>
          </w:rPr>
          <w:t xml:space="preserve">https://www.fullpicture.app/item/13af6c0c439bd6744bd284c6c788747c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9C6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2013278" TargetMode="External"/><Relationship Id="rId8" Type="http://schemas.openxmlformats.org/officeDocument/2006/relationships/hyperlink" Target="https://www.fullpicture.app/item/13af6c0c439bd6744bd284c6c78874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2024-01-19T20:49:51+01:00</dcterms:created>
  <dcterms:modified xsi:type="dcterms:W3CDTF">2024-01-19T20:49:51+01:00</dcterms:modified>
</cp:coreProperties>
</file>

<file path=docProps/custom.xml><?xml version="1.0" encoding="utf-8"?>
<Properties xmlns="http://schemas.openxmlformats.org/officeDocument/2006/custom-properties" xmlns:vt="http://schemas.openxmlformats.org/officeDocument/2006/docPropsVTypes"/>
</file>