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GTA man will not go to jail in killing of ‘racist’ attacker | The Star</w:t>
      </w:r>
      <w:br/>
      <w:hyperlink r:id="rId7" w:history="1">
        <w:r>
          <w:rPr>
            <w:color w:val="2980b9"/>
            <w:u w:val="single"/>
          </w:rPr>
          <w:t xml:space="preserve">https://www.thestar.com/news/gta/2023/03/07/black-gta-man-will-not-go-to-jail-in-self-defence-killing-of-racist-attacker.html</w:t>
        </w:r>
      </w:hyperlink>
    </w:p>
    <w:p>
      <w:pPr>
        <w:pStyle w:val="Heading1"/>
      </w:pPr>
      <w:bookmarkStart w:id="2" w:name="_Toc2"/>
      <w:r>
        <w:t>Article summary:</w:t>
      </w:r>
      <w:bookmarkEnd w:id="2"/>
    </w:p>
    <w:p>
      <w:pPr>
        <w:jc w:val="both"/>
      </w:pPr>
      <w:r>
        <w:rPr/>
        <w:t xml:space="preserve">1. Vaughan Oscar Roberts, a young Black man from Ajax, will not go to jail after pleading guilty to a firearms charge for shooting and killing a white Kingston man in self-defence.</w:t>
      </w:r>
    </w:p>
    <w:p>
      <w:pPr>
        <w:jc w:val="both"/>
      </w:pPr>
      <w:r>
        <w:rPr/>
        <w:t xml:space="preserve">2. The judge cited systemic anti-Black racism as a factor in her decision, acknowledging that Black Canadians face discrimination in every important sphere of life, including the justice system.</w:t>
      </w:r>
    </w:p>
    <w:p>
      <w:pPr>
        <w:jc w:val="both"/>
      </w:pPr>
      <w:r>
        <w:rPr/>
        <w:t xml:space="preserve">3. The case adds to existing jurisprudence on the consideration of historical and ongoing systemic racism in sentencing and was underpinned by an unusual set of facts involving a racially-fuelled conspiracy to rob Roberts.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"GTA man will not go to jail in killing of ‘racist’ attacker" by The Star reports on the case of Vaughan Oscar Roberts, a young Black man who shot and killed a white man in self-defence after a failed conspiracy to rob him. The article highlights the judge's decision to hand Roberts a conditional sentence instead of jail time, citing systemic anti-Black racism as a factor in her decision. However, the article presents some potential biases and missing points of consideration that need to be addressed.</w:t>
      </w:r>
    </w:p>
    <w:p>
      <w:pPr>
        <w:jc w:val="both"/>
      </w:pPr>
      <w:r>
        <w:rPr/>
        <w:t xml:space="preserve"/>
      </w:r>
    </w:p>
    <w:p>
      <w:pPr>
        <w:jc w:val="both"/>
      </w:pPr>
      <w:r>
        <w:rPr/>
        <w:t xml:space="preserve">One-sided reporting is evident in the article's portrayal of Jason Wagar, the victim of the shooting. The article describes Wagar as a "racist" attacker without providing any evidence or context for this claim. While it is possible that Wagar was motivated by racism, it is also possible that other factors contributed to his behaviour. The article does not explore this possibility or provide any counterarguments.</w:t>
      </w:r>
    </w:p>
    <w:p>
      <w:pPr>
        <w:jc w:val="both"/>
      </w:pPr>
      <w:r>
        <w:rPr/>
        <w:t xml:space="preserve"/>
      </w:r>
    </w:p>
    <w:p>
      <w:pPr>
        <w:jc w:val="both"/>
      </w:pPr>
      <w:r>
        <w:rPr/>
        <w:t xml:space="preserve">The article also presents unsupported claims about the impacts of anti-Black racism on Roberts' actions and sentencing. While it is true that Black Canadians face discrimination in many areas of life, including the justice system, it is unclear how this specifically impacted Roberts' case. The article does not provide any evidence or analysis to support this claim.</w:t>
      </w:r>
    </w:p>
    <w:p>
      <w:pPr>
        <w:jc w:val="both"/>
      </w:pPr>
      <w:r>
        <w:rPr/>
        <w:t xml:space="preserve"/>
      </w:r>
    </w:p>
    <w:p>
      <w:pPr>
        <w:jc w:val="both"/>
      </w:pPr>
      <w:r>
        <w:rPr/>
        <w:t xml:space="preserve">Missing evidence for claims made is another issue with the article. For example, the article states that Roberts brought a gun for protection but did not intend to use it. However, there is no evidence presented to support this claim or explain why Roberts felt he needed protection.</w:t>
      </w:r>
    </w:p>
    <w:p>
      <w:pPr>
        <w:jc w:val="both"/>
      </w:pPr>
      <w:r>
        <w:rPr/>
        <w:t xml:space="preserve"/>
      </w:r>
    </w:p>
    <w:p>
      <w:pPr>
        <w:jc w:val="both"/>
      </w:pPr>
      <w:r>
        <w:rPr/>
        <w:t xml:space="preserve">Additionally, unexplored counterarguments are evident in the article's discussion of Roberts' actions and sentencing. For example, while the judge cited systemic anti-Black racism as a factor in her decision, there may be other factors at play that were not considered or explored in depth.</w:t>
      </w:r>
    </w:p>
    <w:p>
      <w:pPr>
        <w:jc w:val="both"/>
      </w:pPr>
      <w:r>
        <w:rPr/>
        <w:t xml:space="preserve"/>
      </w:r>
    </w:p>
    <w:p>
      <w:pPr>
        <w:jc w:val="both"/>
      </w:pPr>
      <w:r>
        <w:rPr/>
        <w:t xml:space="preserve">Overall, while the article provides some useful information about Roberts' case and sentencing, it also presents potential biases and missing points of consideration that need to be addressed for a more balanced and accurate report.</w:t>
      </w:r>
    </w:p>
    <w:p>
      <w:pPr>
        <w:pStyle w:val="Heading1"/>
      </w:pPr>
      <w:bookmarkStart w:id="5" w:name="_Toc5"/>
      <w:r>
        <w:t>Topics for further research:</w:t>
      </w:r>
      <w:bookmarkEnd w:id="5"/>
    </w:p>
    <w:p>
      <w:pPr>
        <w:spacing w:after="0"/>
        <w:numPr>
          <w:ilvl w:val="0"/>
          <w:numId w:val="2"/>
        </w:numPr>
      </w:pPr>
      <w:r>
        <w:rPr/>
        <w:t xml:space="preserve">Factors considered in sentencing for self-defence cases in Canada
</w:t>
      </w:r>
    </w:p>
    <w:p>
      <w:pPr>
        <w:spacing w:after="0"/>
        <w:numPr>
          <w:ilvl w:val="0"/>
          <w:numId w:val="2"/>
        </w:numPr>
      </w:pPr>
      <w:r>
        <w:rPr/>
        <w:t xml:space="preserve">Evidence of racism in the victim's behaviour in Vaughan Oscar Roberts' case
</w:t>
      </w:r>
    </w:p>
    <w:p>
      <w:pPr>
        <w:spacing w:after="0"/>
        <w:numPr>
          <w:ilvl w:val="0"/>
          <w:numId w:val="2"/>
        </w:numPr>
      </w:pPr>
      <w:r>
        <w:rPr/>
        <w:t xml:space="preserve">Statistics on anti-Black racism in the Canadian justice system
</w:t>
      </w:r>
    </w:p>
    <w:p>
      <w:pPr>
        <w:spacing w:after="0"/>
        <w:numPr>
          <w:ilvl w:val="0"/>
          <w:numId w:val="2"/>
        </w:numPr>
      </w:pPr>
      <w:r>
        <w:rPr/>
        <w:t xml:space="preserve">Laws and regulations around carrying firearms for protection in Canada
</w:t>
      </w:r>
    </w:p>
    <w:p>
      <w:pPr>
        <w:spacing w:after="0"/>
        <w:numPr>
          <w:ilvl w:val="0"/>
          <w:numId w:val="2"/>
        </w:numPr>
      </w:pPr>
      <w:r>
        <w:rPr/>
        <w:t xml:space="preserve">Other potential factors that may have influenced the judge's decision in Roberts' case
</w:t>
      </w:r>
    </w:p>
    <w:p>
      <w:pPr>
        <w:numPr>
          <w:ilvl w:val="0"/>
          <w:numId w:val="2"/>
        </w:numPr>
      </w:pPr>
      <w:r>
        <w:rPr/>
        <w:t xml:space="preserve">Perspectives from legal experts on the impact of systemic racism on sentencing in Canada</w:t>
      </w:r>
    </w:p>
    <w:p>
      <w:pPr>
        <w:pStyle w:val="Heading1"/>
      </w:pPr>
      <w:bookmarkStart w:id="6" w:name="_Toc6"/>
      <w:r>
        <w:t>Report location:</w:t>
      </w:r>
      <w:bookmarkEnd w:id="6"/>
    </w:p>
    <w:p>
      <w:hyperlink r:id="rId8" w:history="1">
        <w:r>
          <w:rPr>
            <w:color w:val="2980b9"/>
            <w:u w:val="single"/>
          </w:rPr>
          <w:t xml:space="preserve">https://www.fullpicture.app/item/13d798df98d6d0d6a13abc65bc9578ad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E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news/gta/2023/03/07/black-gta-man-will-not-go-to-jail-in-self-defence-killing-of-racist-attacker.html" TargetMode="External"/><Relationship Id="rId8" Type="http://schemas.openxmlformats.org/officeDocument/2006/relationships/hyperlink" Target="https://www.fullpicture.app/item/13d798df98d6d0d6a13abc65bc957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2024-01-07T14:36:24+01:00</dcterms:created>
  <dcterms:modified xsi:type="dcterms:W3CDTF">2024-01-07T14:36:24+01:00</dcterms:modified>
</cp:coreProperties>
</file>

<file path=docProps/custom.xml><?xml version="1.0" encoding="utf-8"?>
<Properties xmlns="http://schemas.openxmlformats.org/officeDocument/2006/custom-properties" xmlns:vt="http://schemas.openxmlformats.org/officeDocument/2006/docPropsVTypes"/>
</file>