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Beyond Books: Public Libraries As Partners For Population Health. Health Affairs, 35(11), 2030–2036 | 10.1377/hlthaff.2016.0724</w:t>
      </w:r>
      <w:br/>
      <w:hyperlink r:id="rId7" w:history="1">
        <w:r>
          <w:rPr>
            <w:color w:val="2980b9"/>
            <w:u w:val="single"/>
          </w:rPr>
          <w:t xml:space="preserve">https://sci-hub.st/10.1377/hlthaff.2016.0724</w:t>
        </w:r>
      </w:hyperlink>
    </w:p>
    <w:p>
      <w:pPr>
        <w:pStyle w:val="Heading1"/>
      </w:pPr>
      <w:bookmarkStart w:id="2" w:name="_Toc2"/>
      <w:r>
        <w:t>Article summary:</w:t>
      </w:r>
      <w:bookmarkEnd w:id="2"/>
    </w:p>
    <w:p>
      <w:pPr>
        <w:jc w:val="both"/>
      </w:pPr>
      <w:r>
        <w:rPr/>
        <w:t xml:space="preserve">1. Public libraries can be used as partners for population health initiatives.</w:t>
      </w:r>
    </w:p>
    <w:p>
      <w:pPr>
        <w:jc w:val="both"/>
      </w:pPr>
      <w:r>
        <w:rPr/>
        <w:t xml:space="preserve">2. Libraries can provide access to resources and services that support health-related activities, such as health literacy programs, health screenings, and nutrition education.</w:t>
      </w:r>
    </w:p>
    <w:p>
      <w:pPr>
        <w:jc w:val="both"/>
      </w:pPr>
      <w:r>
        <w:rPr/>
        <w:t xml:space="preserve">3. Libraries can also serve as a platform for community engagement and collaboration with other organizations to promote population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in the United States, which lends credibility to its claims. The authors have provided evidence to support their arguments, including data from surveys and interviews conducted with library staff members. The article does not appear to be biased or one-sided; it presents both sides of the argument fairly and objectively. However, there are some points that could have been explored further, such as potential risks associated with using public libraries for population health initiatives or how libraries can collaborate with other organizations to promote population health. Additionally, there is no discussion of how public libraries can address disparities in access to healthcare resources among different populations or how they can be used to improve overall public health outcomes.</w:t>
      </w:r>
    </w:p>
    <w:p>
      <w:pPr>
        <w:pStyle w:val="Heading1"/>
      </w:pPr>
      <w:bookmarkStart w:id="5" w:name="_Toc5"/>
      <w:r>
        <w:t>Topics for further research:</w:t>
      </w:r>
      <w:bookmarkEnd w:id="5"/>
    </w:p>
    <w:p>
      <w:pPr>
        <w:spacing w:after="0"/>
        <w:numPr>
          <w:ilvl w:val="0"/>
          <w:numId w:val="2"/>
        </w:numPr>
      </w:pPr>
      <w:r>
        <w:rPr/>
        <w:t xml:space="preserve">Public library population health initiatives</w:t>
      </w:r>
    </w:p>
    <w:p>
      <w:pPr>
        <w:spacing w:after="0"/>
        <w:numPr>
          <w:ilvl w:val="0"/>
          <w:numId w:val="2"/>
        </w:numPr>
      </w:pPr>
      <w:r>
        <w:rPr/>
        <w:t xml:space="preserve">Public library healthcare disparities</w:t>
      </w:r>
    </w:p>
    <w:p>
      <w:pPr>
        <w:spacing w:after="0"/>
        <w:numPr>
          <w:ilvl w:val="0"/>
          <w:numId w:val="2"/>
        </w:numPr>
      </w:pPr>
      <w:r>
        <w:rPr/>
        <w:t xml:space="preserve">Public library health outcomes</w:t>
      </w:r>
    </w:p>
    <w:p>
      <w:pPr>
        <w:spacing w:after="0"/>
        <w:numPr>
          <w:ilvl w:val="0"/>
          <w:numId w:val="2"/>
        </w:numPr>
      </w:pPr>
      <w:r>
        <w:rPr/>
        <w:t xml:space="preserve">Public library collaboration with other organizations</w:t>
      </w:r>
    </w:p>
    <w:p>
      <w:pPr>
        <w:spacing w:after="0"/>
        <w:numPr>
          <w:ilvl w:val="0"/>
          <w:numId w:val="2"/>
        </w:numPr>
      </w:pPr>
      <w:r>
        <w:rPr/>
        <w:t xml:space="preserve">Risks associated with public library population health initiatives</w:t>
      </w:r>
    </w:p>
    <w:p>
      <w:pPr>
        <w:numPr>
          <w:ilvl w:val="0"/>
          <w:numId w:val="2"/>
        </w:numPr>
      </w:pPr>
      <w:r>
        <w:rPr/>
        <w:t xml:space="preserve">Public library access to healthcare resources</w:t>
      </w:r>
    </w:p>
    <w:p>
      <w:pPr>
        <w:pStyle w:val="Heading1"/>
      </w:pPr>
      <w:bookmarkStart w:id="6" w:name="_Toc6"/>
      <w:r>
        <w:t>Report location:</w:t>
      </w:r>
      <w:bookmarkEnd w:id="6"/>
    </w:p>
    <w:p>
      <w:hyperlink r:id="rId8" w:history="1">
        <w:r>
          <w:rPr>
            <w:color w:val="2980b9"/>
            <w:u w:val="single"/>
          </w:rPr>
          <w:t xml:space="preserve">https://www.fullpicture.app/item/13fa0d6107e823ac6e227e5bd3a6c7d0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2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377/hlthaff.2016.0724" TargetMode="External"/><Relationship Id="rId8" Type="http://schemas.openxmlformats.org/officeDocument/2006/relationships/hyperlink" Target="https://www.fullpicture.app/item/13fa0d6107e823ac6e227e5bd3a6c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2023-02-20T08:25:13+01:00</dcterms:created>
  <dcterms:modified xsi:type="dcterms:W3CDTF">2023-02-20T08:25:13+01:00</dcterms:modified>
</cp:coreProperties>
</file>

<file path=docProps/custom.xml><?xml version="1.0" encoding="utf-8"?>
<Properties xmlns="http://schemas.openxmlformats.org/officeDocument/2006/custom-properties" xmlns:vt="http://schemas.openxmlformats.org/officeDocument/2006/docPropsVTypes"/>
</file>