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Excellent oil absorbent kapok [Ceiba pentandra (L.) Gaertn.] fiber: fiber structure, chemical characteristics, and application | SpringerLink</w:t>
      </w:r>
      <w:br/>
      <w:hyperlink r:id="rId7" w:history="1">
        <w:r>
          <w:rPr>
            <w:color w:val="2980b9"/>
            <w:u w:val="single"/>
          </w:rPr>
          <w:t xml:space="preserve">https://link.springer.com/article/10.1007/BF00776404</w:t>
        </w:r>
      </w:hyperlink>
    </w:p>
    <w:p>
      <w:pPr>
        <w:pStyle w:val="Heading1"/>
      </w:pPr>
      <w:bookmarkStart w:id="2" w:name="_Toc2"/>
      <w:r>
        <w:t>Article summary:</w:t>
      </w:r>
      <w:bookmarkEnd w:id="2"/>
    </w:p>
    <w:p>
      <w:pPr>
        <w:jc w:val="both"/>
      </w:pPr>
      <w:r>
        <w:rPr/>
        <w:t xml:space="preserve">1. 本研究关注于利用Ceiba pentandra (L.) Gaertn.果实作为生物质的有效利用。研究发现，kapok纤维具有高度的亲水性和不吸水性，可以选择性地吸附油类物质。</w:t>
      </w:r>
    </w:p>
    <w:p>
      <w:pPr>
        <w:jc w:val="both"/>
      </w:pPr>
      <w:r>
        <w:rPr/>
        <w:t xml:space="preserve">2. 通过显微镜分析，kapok纤维的结构与棉纤维有明显差异，其主要成分包括纤维素、木聚糖和木质素。此外，kapok纤维还含有较高水平的乙酰基团。</w:t>
      </w:r>
    </w:p>
    <w:p>
      <w:pPr>
        <w:jc w:val="both"/>
      </w:pPr>
      <w:r>
        <w:rPr/>
        <w:t xml:space="preserve">3. 实验结果表明，kapok纤维能够从淡水和海水中选择性地吸附大量油类物质，因此可以用于海洋中油污的清除。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根据文章的内容，可以看出它主要是关于kapok纤维的研究和应用。文章提到了kapok纤维的结构、化学特性以及其在吸油方面的应用。然而，文章存在一些潜在的偏见和片面报道。</w:t>
      </w:r>
    </w:p>
    <w:p>
      <w:pPr>
        <w:jc w:val="both"/>
      </w:pPr>
      <w:r>
        <w:rPr/>
        <w:t xml:space="preserve"/>
      </w:r>
    </w:p>
    <w:p>
      <w:pPr>
        <w:jc w:val="both"/>
      </w:pPr>
      <w:r>
        <w:rPr/>
        <w:t xml:space="preserve">首先，文章没有提及任何可能存在的负面影响或风险。虽然kapok纤维在吸油方面表现出色，但它是否对环境有任何不良影响或副作用并未进行探讨。这种缺乏平衡报道可能导致读者对该纤维的实际可行性和可持续性产生疑问。</w:t>
      </w:r>
    </w:p>
    <w:p>
      <w:pPr>
        <w:jc w:val="both"/>
      </w:pPr>
      <w:r>
        <w:rPr/>
        <w:t xml:space="preserve"/>
      </w:r>
    </w:p>
    <w:p>
      <w:pPr>
        <w:jc w:val="both"/>
      </w:pPr>
      <w:r>
        <w:rPr/>
        <w:t xml:space="preserve">其次，文章没有提供足够的证据来支持其关于kapok纤维吸油能力的主张。尽管文章声称该纤维可以选择性地吸收大量油污染物，但并未提供详细数据或实验证据来支持这一说法。缺乏具体数据和实验证据使得读者很难评估该纤维在实际应用中的效果。</w:t>
      </w:r>
    </w:p>
    <w:p>
      <w:pPr>
        <w:jc w:val="both"/>
      </w:pPr>
      <w:r>
        <w:rPr/>
        <w:t xml:space="preserve"/>
      </w:r>
    </w:p>
    <w:p>
      <w:pPr>
        <w:jc w:val="both"/>
      </w:pPr>
      <w:r>
        <w:rPr/>
        <w:t xml:space="preserve">此外，文章没有探讨其他可能存在的替代材料或方法来处理油污染问题。虽然kapok纤维可能是一种有效的吸油材料，但是否有其他更可持续和环保的选择并未进行讨论。这种缺乏对比和探索其他选项的报道可能导致读者对该纤维的应用范围和可行性产生疑问。</w:t>
      </w:r>
    </w:p>
    <w:p>
      <w:pPr>
        <w:jc w:val="both"/>
      </w:pPr>
      <w:r>
        <w:rPr/>
        <w:t xml:space="preserve"/>
      </w:r>
    </w:p>
    <w:p>
      <w:pPr>
        <w:jc w:val="both"/>
      </w:pPr>
      <w:r>
        <w:rPr/>
        <w:t xml:space="preserve">最后，文章没有提及任何潜在的利益冲突或宣传内容。虽然文章声称kapok纤维具有出色的吸油能力，但是否存在与作者或相关机构有利益关系的情况并未透露。这种缺乏透明度可能引发读者对研究结果的真实性和客观性产生质疑。</w:t>
      </w:r>
    </w:p>
    <w:p>
      <w:pPr>
        <w:jc w:val="both"/>
      </w:pPr>
      <w:r>
        <w:rPr/>
        <w:t xml:space="preserve"/>
      </w:r>
    </w:p>
    <w:p>
      <w:pPr>
        <w:jc w:val="both"/>
      </w:pPr>
      <w:r>
        <w:rPr/>
        <w:t xml:space="preserve">总之，尽管该文章提供了关于kapok纤维结构、化学特性和吸油应用方面的一些信息，但它存在一些潜在的偏见和片面报道。缺乏平衡报道、证据不足、未探索其他选项以及潜在利益冲突等问题都需要被注意和解决。</w:t>
      </w:r>
    </w:p>
    <w:p>
      <w:pPr>
        <w:pStyle w:val="Heading1"/>
      </w:pPr>
      <w:bookmarkStart w:id="5" w:name="_Toc5"/>
      <w:r>
        <w:t>Topics for further research:</w:t>
      </w:r>
      <w:bookmarkEnd w:id="5"/>
    </w:p>
    <w:p>
      <w:pPr>
        <w:spacing w:after="0"/>
        <w:numPr>
          <w:ilvl w:val="0"/>
          <w:numId w:val="2"/>
        </w:numPr>
      </w:pPr>
      <w:r>
        <w:rPr/>
        <w:t xml:space="preserve">Kapok fiber environmental impact
</w:t>
      </w:r>
    </w:p>
    <w:p>
      <w:pPr>
        <w:spacing w:after="0"/>
        <w:numPr>
          <w:ilvl w:val="0"/>
          <w:numId w:val="2"/>
        </w:numPr>
      </w:pPr>
      <w:r>
        <w:rPr/>
        <w:t xml:space="preserve">Kapok fiber alternatives for oil spill cleanup
</w:t>
      </w:r>
    </w:p>
    <w:p>
      <w:pPr>
        <w:spacing w:after="0"/>
        <w:numPr>
          <w:ilvl w:val="0"/>
          <w:numId w:val="2"/>
        </w:numPr>
      </w:pPr>
      <w:r>
        <w:rPr/>
        <w:t xml:space="preserve">Evidence supporting kapok fiber's oil absorption ability
</w:t>
      </w:r>
    </w:p>
    <w:p>
      <w:pPr>
        <w:spacing w:after="0"/>
        <w:numPr>
          <w:ilvl w:val="0"/>
          <w:numId w:val="2"/>
        </w:numPr>
      </w:pPr>
      <w:r>
        <w:rPr/>
        <w:t xml:space="preserve">Comparison of kapok fiber with other sustainable and eco-friendly options
</w:t>
      </w:r>
    </w:p>
    <w:p>
      <w:pPr>
        <w:spacing w:after="0"/>
        <w:numPr>
          <w:ilvl w:val="0"/>
          <w:numId w:val="2"/>
        </w:numPr>
      </w:pPr>
      <w:r>
        <w:rPr/>
        <w:t xml:space="preserve">Potential conflicts of interest in the research on kapok fiber
</w:t>
      </w:r>
    </w:p>
    <w:p>
      <w:pPr>
        <w:numPr>
          <w:ilvl w:val="0"/>
          <w:numId w:val="2"/>
        </w:numPr>
      </w:pPr>
      <w:r>
        <w:rPr/>
        <w:t xml:space="preserve">Overall credibility and objectivity of the article</w:t>
      </w:r>
    </w:p>
    <w:p>
      <w:pPr>
        <w:pStyle w:val="Heading1"/>
      </w:pPr>
      <w:bookmarkStart w:id="6" w:name="_Toc6"/>
      <w:r>
        <w:t>Report location:</w:t>
      </w:r>
      <w:bookmarkEnd w:id="6"/>
    </w:p>
    <w:p>
      <w:hyperlink r:id="rId8" w:history="1">
        <w:r>
          <w:rPr>
            <w:color w:val="2980b9"/>
            <w:u w:val="single"/>
          </w:rPr>
          <w:t xml:space="preserve">https://www.fullpicture.app/item/1414177ed687b5edbc2a5d2ebe63a955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F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0776404" TargetMode="External"/><Relationship Id="rId8" Type="http://schemas.openxmlformats.org/officeDocument/2006/relationships/hyperlink" Target="https://www.fullpicture.app/item/1414177ed687b5edbc2a5d2ebe63a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2023-12-24T22:43:16+01:00</dcterms:created>
  <dcterms:modified xsi:type="dcterms:W3CDTF">2023-12-24T22:43:16+01:00</dcterms:modified>
</cp:coreProperties>
</file>

<file path=docProps/custom.xml><?xml version="1.0" encoding="utf-8"?>
<Properties xmlns="http://schemas.openxmlformats.org/officeDocument/2006/custom-properties" xmlns:vt="http://schemas.openxmlformats.org/officeDocument/2006/docPropsVTypes"/>
</file>