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Plant-derived compounds for treating autosomal dominant polycystic kidney disease</w:t>
      </w:r>
      <w:br/>
      <w:hyperlink r:id="rId7" w:history="1">
        <w:r>
          <w:rPr>
            <w:color w:val="2980b9"/>
            <w:u w:val="single"/>
          </w:rPr>
          <w:t xml:space="preserve">https://www.frontiersin.org/articles/10.3389/fneph.2023.1071441/full</w:t>
        </w:r>
      </w:hyperlink>
    </w:p>
    <w:p>
      <w:pPr>
        <w:pStyle w:val="Heading1"/>
      </w:pPr>
      <w:bookmarkStart w:id="2" w:name="_Toc2"/>
      <w:r>
        <w:t>Article summary:</w:t>
      </w:r>
      <w:bookmarkEnd w:id="2"/>
    </w:p>
    <w:p>
      <w:pPr>
        <w:jc w:val="both"/>
      </w:pPr>
      <w:r>
        <w:rPr/>
        <w:t xml:space="preserve">1. Autosomal dominant polycystic kidney disease (ADPKD) is a common hereditary kidney disease that can lead to end-stage kidney disease and other systemic complications.</w:t>
      </w:r>
    </w:p>
    <w:p>
      <w:pPr>
        <w:jc w:val="both"/>
      </w:pPr>
      <w:r>
        <w:rPr/>
        <w:t xml:space="preserve">2. Plant-derived compounds, such as saikosaponin-d, Ganoderma triterpenes, curcumin, and ginkgolide B, have shown potential in delaying the development of cysts and improving renal function in ADPKD.</w:t>
      </w:r>
    </w:p>
    <w:p>
      <w:pPr>
        <w:jc w:val="both"/>
      </w:pPr>
      <w:r>
        <w:rPr/>
        <w:t xml:space="preserve">3. These plant-derived compounds act on various signaling pathways involved in the pathogenesis of ADPKD, such as the RAS/MAPK pathway and intracellular calcium levels, and may serve as promising candidates for future therapeutic interventions.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"Plant-derived compounds for treating autosomal dominant polycystic kidney disease" provides an overview of the potential therapeutic effects of plant-derived compounds in treating ADPKD. The article highlights the limitations of current drugs used to treat ADPKD and suggests that plant-derived compounds may offer a promising alternative.</w:t>
      </w:r>
    </w:p>
    <w:p>
      <w:pPr>
        <w:jc w:val="both"/>
      </w:pPr>
      <w:r>
        <w:rPr/>
        <w:t xml:space="preserve"/>
      </w:r>
    </w:p>
    <w:p>
      <w:pPr>
        <w:jc w:val="both"/>
      </w:pPr>
      <w:r>
        <w:rPr/>
        <w:t xml:space="preserve">The article provides a comprehensive review of various plant-derived compounds, including saikosaponin-d, Ganoderma triterpenes, curcumin, ginkgolide B, steviol, resveratrol, Sparganum stoloniferum Buch.-Ham, Cordyceps sinensis, triptolide, quercitrin, naringin, cardamonin, gambogic acid and olive leaf extract. The article discusses the mechanisms by which these compounds may delay the development of cysts and improve renal function in ADPKD.</w:t>
      </w:r>
    </w:p>
    <w:p>
      <w:pPr>
        <w:jc w:val="both"/>
      </w:pPr>
      <w:r>
        <w:rPr/>
        <w:t xml:space="preserve"/>
      </w:r>
    </w:p>
    <w:p>
      <w:pPr>
        <w:jc w:val="both"/>
      </w:pPr>
      <w:r>
        <w:rPr/>
        <w:t xml:space="preserve">However, the article has some limitations. Firstly, it does not provide a balanced view of the potential risks associated with using plant-derived compounds as therapeutics. While these compounds are generally considered safe and easily metabolized in the body, there is still a need for further research to fully understand their safety profile.</w:t>
      </w:r>
    </w:p>
    <w:p>
      <w:pPr>
        <w:jc w:val="both"/>
      </w:pPr>
      <w:r>
        <w:rPr/>
        <w:t xml:space="preserve"/>
      </w:r>
    </w:p>
    <w:p>
      <w:pPr>
        <w:jc w:val="both"/>
      </w:pPr>
      <w:r>
        <w:rPr/>
        <w:t xml:space="preserve">Secondly, the article focuses primarily on the potential benefits of plant-derived compounds without exploring any counterarguments or limitations to their use. For example, while curcumin has been shown to have anti-inflammatory and renoprotective effects in vitro studies and animal models of ADPKD (as mentioned in the article), its low bioavailability and potential interactions with other drugs limit its clinical application.</w:t>
      </w:r>
    </w:p>
    <w:p>
      <w:pPr>
        <w:jc w:val="both"/>
      </w:pPr>
      <w:r>
        <w:rPr/>
        <w:t xml:space="preserve"/>
      </w:r>
    </w:p>
    <w:p>
      <w:pPr>
        <w:jc w:val="both"/>
      </w:pPr>
      <w:r>
        <w:rPr/>
        <w:t xml:space="preserve">Thirdly, some claims made in the article lack sufficient evidence or support. For instance, while it is suggested that saikosaponin-d may induce autophagy via direct inhibition of SERCA (a calcium pump), this claim is based on a single study conducted at a cellular level and requires further validation through clinical trials.</w:t>
      </w:r>
    </w:p>
    <w:p>
      <w:pPr>
        <w:jc w:val="both"/>
      </w:pPr>
      <w:r>
        <w:rPr/>
        <w:t xml:space="preserve"/>
      </w:r>
    </w:p>
    <w:p>
      <w:pPr>
        <w:jc w:val="both"/>
      </w:pPr>
      <w:r>
        <w:rPr/>
        <w:t xml:space="preserve">Overall, while the article provides a useful overview of the potential therapeutic effects of plant-derived compounds in treating ADPKD, it would benefit from a more balanced and critical analysis of the evidence supporting their use.</w:t>
      </w:r>
    </w:p>
    <w:p>
      <w:pPr>
        <w:pStyle w:val="Heading1"/>
      </w:pPr>
      <w:bookmarkStart w:id="5" w:name="_Toc5"/>
      <w:r>
        <w:t>Topics for further research:</w:t>
      </w:r>
      <w:bookmarkEnd w:id="5"/>
    </w:p>
    <w:p>
      <w:pPr>
        <w:spacing w:after="0"/>
        <w:numPr>
          <w:ilvl w:val="0"/>
          <w:numId w:val="2"/>
        </w:numPr>
      </w:pPr>
      <w:r>
        <w:rPr/>
        <w:t xml:space="preserve">Risks associated with using plant-derived compounds as therapeutics
</w:t>
      </w:r>
    </w:p>
    <w:p>
      <w:pPr>
        <w:spacing w:after="0"/>
        <w:numPr>
          <w:ilvl w:val="0"/>
          <w:numId w:val="2"/>
        </w:numPr>
      </w:pPr>
      <w:r>
        <w:rPr/>
        <w:t xml:space="preserve">Limitations to the clinical application of curcumin
</w:t>
      </w:r>
    </w:p>
    <w:p>
      <w:pPr>
        <w:spacing w:after="0"/>
        <w:numPr>
          <w:ilvl w:val="0"/>
          <w:numId w:val="2"/>
        </w:numPr>
      </w:pPr>
      <w:r>
        <w:rPr/>
        <w:t xml:space="preserve">Bioavailability of plant-derived compounds
</w:t>
      </w:r>
    </w:p>
    <w:p>
      <w:pPr>
        <w:spacing w:after="0"/>
        <w:numPr>
          <w:ilvl w:val="0"/>
          <w:numId w:val="2"/>
        </w:numPr>
      </w:pPr>
      <w:r>
        <w:rPr/>
        <w:t xml:space="preserve">Interactions between plant-derived compounds and other drugs
</w:t>
      </w:r>
    </w:p>
    <w:p>
      <w:pPr>
        <w:spacing w:after="0"/>
        <w:numPr>
          <w:ilvl w:val="0"/>
          <w:numId w:val="2"/>
        </w:numPr>
      </w:pPr>
      <w:r>
        <w:rPr/>
        <w:t xml:space="preserve">Validation of claims made about saikosaponin-d
</w:t>
      </w:r>
    </w:p>
    <w:p>
      <w:pPr>
        <w:numPr>
          <w:ilvl w:val="0"/>
          <w:numId w:val="2"/>
        </w:numPr>
      </w:pPr>
      <w:r>
        <w:rPr/>
        <w:t xml:space="preserve">Safety profile of plant-derived compounds</w:t>
      </w:r>
    </w:p>
    <w:p>
      <w:pPr>
        <w:pStyle w:val="Heading1"/>
      </w:pPr>
      <w:bookmarkStart w:id="6" w:name="_Toc6"/>
      <w:r>
        <w:t>Report location:</w:t>
      </w:r>
      <w:bookmarkEnd w:id="6"/>
    </w:p>
    <w:p>
      <w:hyperlink r:id="rId8" w:history="1">
        <w:r>
          <w:rPr>
            <w:color w:val="2980b9"/>
            <w:u w:val="single"/>
          </w:rPr>
          <w:t xml:space="preserve">https://www.fullpicture.app/item/1480390ab91944ac3235fc455004a05f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294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neph.2023.1071441/full" TargetMode="External"/><Relationship Id="rId8" Type="http://schemas.openxmlformats.org/officeDocument/2006/relationships/hyperlink" Target="https://www.fullpicture.app/item/1480390ab91944ac3235fc455004a0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2023-12-26T01:37:16+01:00</dcterms:created>
  <dcterms:modified xsi:type="dcterms:W3CDTF">2023-12-26T01:37:16+01:00</dcterms:modified>
</cp:coreProperties>
</file>

<file path=docProps/custom.xml><?xml version="1.0" encoding="utf-8"?>
<Properties xmlns="http://schemas.openxmlformats.org/officeDocument/2006/custom-properties" xmlns:vt="http://schemas.openxmlformats.org/officeDocument/2006/docPropsVTypes"/>
</file>