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Intermittent instability is widespread in plankton communities - Rogers - Ecology Letters - Wiley Online Library</w:t>
      </w:r>
      <w:br/>
      <w:hyperlink r:id="rId7" w:history="1">
        <w:r>
          <w:rPr>
            <w:color w:val="2980b9"/>
            <w:u w:val="single"/>
          </w:rPr>
          <w:t xml:space="preserve">https://onlinelibrary.wiley.com/doi/10.1111/ele.14168</w:t>
        </w:r>
      </w:hyperlink>
    </w:p>
    <w:p>
      <w:pPr>
        <w:pStyle w:val="Heading1"/>
      </w:pPr>
      <w:bookmarkStart w:id="2" w:name="_Toc2"/>
      <w:r>
        <w:t>Article summary:</w:t>
      </w:r>
      <w:bookmarkEnd w:id="2"/>
    </w:p>
    <w:p>
      <w:pPr>
        <w:jc w:val="both"/>
      </w:pPr>
      <w:r>
        <w:rPr/>
        <w:t xml:space="preserve">1. The prevalence of chaos in ecological time series has been extensively studied, and evidence for chaos has been found in upwards of 30% of ecological time series examined.</w:t>
      </w:r>
    </w:p>
    <w:p>
      <w:pPr>
        <w:jc w:val="both"/>
      </w:pPr>
      <w:r>
        <w:rPr/>
        <w:t xml:space="preserve">2. Intermittent instability (i.e. alternating periods of locally stable and unstable dynamics) has received less attention, but two recent studies have demonstrated its presence in natural systems.</w:t>
      </w:r>
    </w:p>
    <w:p>
      <w:pPr>
        <w:jc w:val="both"/>
      </w:pPr>
      <w:r>
        <w:rPr/>
        <w:t xml:space="preserve">3. Aggregated community and ecosystem metrics are often less temporally variable than their constituent population time series, but this does not guarantee increased dynamical stability or predictability.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on intermittent instability in plankton communities. It cites relevant literature to support its claims, and presents both sides of the argument fairly without any bias or partiality. The authors also acknowledge potential limitations to their study, such as the lack of comparative studies on the magnitude and frequency of intermittent instabilities, as well as the need for further research into how taxonomic aggregation affects stability and predictability in real ecosystems. </w:t>
      </w:r>
    </w:p>
    <w:p>
      <w:pPr>
        <w:jc w:val="both"/>
      </w:pPr>
      <w:r>
        <w:rPr/>
        <w:t xml:space="preserve">The only potential issue with the article is that it does not explore counterarguments or present any risks associated with intermittent instability in plankton communities. This could be addressed by providing more information on possible negative impacts that intermittent instability may have on plankton communities, such as reduced species diversity or altered food webs due to changes in population dynamics over time.</w:t>
      </w:r>
    </w:p>
    <w:p>
      <w:pPr>
        <w:pStyle w:val="Heading1"/>
      </w:pPr>
      <w:bookmarkStart w:id="5" w:name="_Toc5"/>
      <w:r>
        <w:t>Topics for further research:</w:t>
      </w:r>
      <w:bookmarkEnd w:id="5"/>
    </w:p>
    <w:p>
      <w:pPr>
        <w:spacing w:after="0"/>
        <w:numPr>
          <w:ilvl w:val="0"/>
          <w:numId w:val="2"/>
        </w:numPr>
      </w:pPr>
      <w:r>
        <w:rPr/>
        <w:t xml:space="preserve">Impacts of intermittent instability on plankton communities</w:t>
      </w:r>
    </w:p>
    <w:p>
      <w:pPr>
        <w:spacing w:after="0"/>
        <w:numPr>
          <w:ilvl w:val="0"/>
          <w:numId w:val="2"/>
        </w:numPr>
      </w:pPr>
      <w:r>
        <w:rPr/>
        <w:t xml:space="preserve">Consequences of intermittent instability in aquatic ecosystems</w:t>
      </w:r>
    </w:p>
    <w:p>
      <w:pPr>
        <w:spacing w:after="0"/>
        <w:numPr>
          <w:ilvl w:val="0"/>
          <w:numId w:val="2"/>
        </w:numPr>
      </w:pPr>
      <w:r>
        <w:rPr/>
        <w:t xml:space="preserve">Taxonomic aggregation and plankton stability</w:t>
      </w:r>
    </w:p>
    <w:p>
      <w:pPr>
        <w:spacing w:after="0"/>
        <w:numPr>
          <w:ilvl w:val="0"/>
          <w:numId w:val="2"/>
        </w:numPr>
      </w:pPr>
      <w:r>
        <w:rPr/>
        <w:t xml:space="preserve">Risks of intermittent instability in plankton populations</w:t>
      </w:r>
    </w:p>
    <w:p>
      <w:pPr>
        <w:spacing w:after="0"/>
        <w:numPr>
          <w:ilvl w:val="0"/>
          <w:numId w:val="2"/>
        </w:numPr>
      </w:pPr>
      <w:r>
        <w:rPr/>
        <w:t xml:space="preserve">Effects of intermittent instability on species diversity</w:t>
      </w:r>
    </w:p>
    <w:p>
      <w:pPr>
        <w:numPr>
          <w:ilvl w:val="0"/>
          <w:numId w:val="2"/>
        </w:numPr>
      </w:pPr>
      <w:r>
        <w:rPr/>
        <w:t xml:space="preserve">Altered food webs due to intermittent instability</w:t>
      </w:r>
    </w:p>
    <w:p>
      <w:pPr>
        <w:pStyle w:val="Heading1"/>
      </w:pPr>
      <w:bookmarkStart w:id="6" w:name="_Toc6"/>
      <w:r>
        <w:t>Report location:</w:t>
      </w:r>
      <w:bookmarkEnd w:id="6"/>
    </w:p>
    <w:p>
      <w:hyperlink r:id="rId8" w:history="1">
        <w:r>
          <w:rPr>
            <w:color w:val="2980b9"/>
            <w:u w:val="single"/>
          </w:rPr>
          <w:t xml:space="preserve">https://www.fullpicture.app/item/14ad67069749d02a6b455f74ab00ff9c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86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ele.14168" TargetMode="External"/><Relationship Id="rId8" Type="http://schemas.openxmlformats.org/officeDocument/2006/relationships/hyperlink" Target="https://www.fullpicture.app/item/14ad67069749d02a6b455f74ab00ff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2023-02-23T04:22:03+01:00</dcterms:created>
  <dcterms:modified xsi:type="dcterms:W3CDTF">2023-02-23T04:22:03+01:00</dcterms:modified>
</cp:coreProperties>
</file>

<file path=docProps/custom.xml><?xml version="1.0" encoding="utf-8"?>
<Properties xmlns="http://schemas.openxmlformats.org/officeDocument/2006/custom-properties" xmlns:vt="http://schemas.openxmlformats.org/officeDocument/2006/docPropsVTypes"/>
</file>