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Investing With Long-Term Equity Anticipation Securities (LEAPS)</w:t>
      </w:r>
      <w:br/>
      <w:hyperlink r:id="rId7" w:history="1">
        <w:r>
          <w:rPr>
            <w:color w:val="2980b9"/>
            <w:u w:val="single"/>
          </w:rPr>
          <w:t xml:space="preserve">https://www.thebalancemoney.com/using-leaps-instead-of-stock-to-generate-huge-returns-358082</w:t>
        </w:r>
      </w:hyperlink>
    </w:p>
    <w:p>
      <w:pPr>
        <w:pStyle w:val="Heading1"/>
      </w:pPr>
      <w:bookmarkStart w:id="2" w:name="_Toc2"/>
      <w:r>
        <w:t>Article summary:</w:t>
      </w:r>
      <w:bookmarkEnd w:id="2"/>
    </w:p>
    <w:p>
      <w:pPr>
        <w:jc w:val="both"/>
      </w:pPr>
      <w:r>
        <w:rPr/>
        <w:t xml:space="preserve">1. Long-term equity anticipation securities (LEAPS) are a type of investment option with an expiration period of up to three years.</w:t>
      </w:r>
    </w:p>
    <w:p>
      <w:pPr>
        <w:jc w:val="both"/>
      </w:pPr>
      <w:r>
        <w:rPr/>
        <w:t xml:space="preserve">2. LEAPS can be used to leverage returns without borrowing money on margin, but they come with significant risks and should only be used if you can sustain potential losses.</w:t>
      </w:r>
    </w:p>
    <w:p>
      <w:pPr>
        <w:jc w:val="both"/>
      </w:pPr>
      <w:r>
        <w:rPr/>
        <w:t xml:space="preserve">3. Investing with LEAPS involves understanding the pricing tables published by Cboe, paying a premium for the option, and calculating your breakeven point.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good overview of investing with long-term equity anticipation securities (LEAPS). It explains how LEAPS work and provides an example of how they can be used to leverage returns without borrowing money on margin. The article also mentions the risks associated with LEAPS, such as the potential for significant losses if the stock price drops below the strike price before expiration. </w:t>
      </w:r>
    </w:p>
    <w:p>
      <w:pPr>
        <w:jc w:val="both"/>
      </w:pPr>
      <w:r>
        <w:rPr/>
        <w:t xml:space="preserve">The article is generally reliable and trustworthy in its content, though it does not explore counterarguments or present both sides equally. For example, while it mentions that buying on margin could result in more losses than investments, it does not provide any evidence or further explanation as to why this might be the case. Additionally, while it mentions that using LEAPS could result in huge returns if you bet right on the direction of shares, it does not mention any other possible outcomes or risks associated with this strategy. </w:t>
      </w:r>
    </w:p>
    <w:p>
      <w:pPr>
        <w:jc w:val="both"/>
      </w:pPr>
      <w:r>
        <w:rPr/>
        <w:t xml:space="preserve">The article also does not mention any potential biases or sources of partiality in its content. It is possible that there may be some promotional content included in order to encourage readers to invest in LEAPS; however, this is not explicitly stated in the article itself. </w:t>
      </w:r>
    </w:p>
    <w:p>
      <w:pPr>
        <w:jc w:val="both"/>
      </w:pPr>
      <w:r>
        <w:rPr/>
        <w:t xml:space="preserve">In conclusion, while this article provides a good overview of investing with LEAPS and mentions some associated risks, it does not explore counterarguments or present both sides equally and may contain some promotional content without explicitly stating so.</w:t>
      </w:r>
    </w:p>
    <w:p>
      <w:pPr>
        <w:pStyle w:val="Heading1"/>
      </w:pPr>
      <w:bookmarkStart w:id="5" w:name="_Toc5"/>
      <w:r>
        <w:t>Topics for further research:</w:t>
      </w:r>
      <w:bookmarkEnd w:id="5"/>
    </w:p>
    <w:p>
      <w:pPr>
        <w:spacing w:after="0"/>
        <w:numPr>
          <w:ilvl w:val="0"/>
          <w:numId w:val="2"/>
        </w:numPr>
      </w:pPr>
      <w:r>
        <w:rPr/>
        <w:t xml:space="preserve">Risks associated with LEAPS</w:t>
      </w:r>
    </w:p>
    <w:p>
      <w:pPr>
        <w:spacing w:after="0"/>
        <w:numPr>
          <w:ilvl w:val="0"/>
          <w:numId w:val="2"/>
        </w:numPr>
      </w:pPr>
      <w:r>
        <w:rPr/>
        <w:t xml:space="preserve">Advantages of investing with LEAPS</w:t>
      </w:r>
    </w:p>
    <w:p>
      <w:pPr>
        <w:spacing w:after="0"/>
        <w:numPr>
          <w:ilvl w:val="0"/>
          <w:numId w:val="2"/>
        </w:numPr>
      </w:pPr>
      <w:r>
        <w:rPr/>
        <w:t xml:space="preserve">Margin trading and LEAPS</w:t>
      </w:r>
    </w:p>
    <w:p>
      <w:pPr>
        <w:spacing w:after="0"/>
        <w:numPr>
          <w:ilvl w:val="0"/>
          <w:numId w:val="2"/>
        </w:numPr>
      </w:pPr>
      <w:r>
        <w:rPr/>
        <w:t xml:space="preserve">Potential losses with LEAPS</w:t>
      </w:r>
    </w:p>
    <w:p>
      <w:pPr>
        <w:spacing w:after="0"/>
        <w:numPr>
          <w:ilvl w:val="0"/>
          <w:numId w:val="2"/>
        </w:numPr>
      </w:pPr>
      <w:r>
        <w:rPr/>
        <w:t xml:space="preserve">LEAPS and market volatility</w:t>
      </w:r>
    </w:p>
    <w:p>
      <w:pPr>
        <w:numPr>
          <w:ilvl w:val="0"/>
          <w:numId w:val="2"/>
        </w:numPr>
      </w:pPr>
      <w:r>
        <w:rPr/>
        <w:t xml:space="preserve">Promotional content in LEAPS investing</w:t>
      </w:r>
    </w:p>
    <w:p>
      <w:pPr>
        <w:pStyle w:val="Heading1"/>
      </w:pPr>
      <w:bookmarkStart w:id="6" w:name="_Toc6"/>
      <w:r>
        <w:t>Report location:</w:t>
      </w:r>
      <w:bookmarkEnd w:id="6"/>
    </w:p>
    <w:p>
      <w:hyperlink r:id="rId8" w:history="1">
        <w:r>
          <w:rPr>
            <w:color w:val="2980b9"/>
            <w:u w:val="single"/>
          </w:rPr>
          <w:t xml:space="preserve">https://www.fullpicture.app/item/14b52b81f88fd26a6f3c9e5f6e4692a8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39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balancemoney.com/using-leaps-instead-of-stock-to-generate-huge-returns-358082" TargetMode="External"/><Relationship Id="rId8" Type="http://schemas.openxmlformats.org/officeDocument/2006/relationships/hyperlink" Target="https://www.fullpicture.app/item/14b52b81f88fd26a6f3c9e5f6e4692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2023-02-23T13:59:22+01:00</dcterms:created>
  <dcterms:modified xsi:type="dcterms:W3CDTF">2023-02-23T13:59:22+01:00</dcterms:modified>
</cp:coreProperties>
</file>

<file path=docProps/custom.xml><?xml version="1.0" encoding="utf-8"?>
<Properties xmlns="http://schemas.openxmlformats.org/officeDocument/2006/custom-properties" xmlns:vt="http://schemas.openxmlformats.org/officeDocument/2006/docPropsVTypes"/>
</file>