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temperature between high and low stage cycles for R134a/R410A cascade heat pump based water heater system - ScienceDirect</w:t>
      </w:r>
      <w:br/>
      <w:hyperlink r:id="rId7" w:history="1">
        <w:r>
          <w:rPr>
            <w:color w:val="2980b9"/>
            <w:u w:val="single"/>
          </w:rPr>
          <w:t xml:space="preserve">https://www.sciencedirect.com/science/article/abs/pii/S0894177713000319</w:t>
        </w:r>
      </w:hyperlink>
    </w:p>
    <w:p>
      <w:pPr>
        <w:pStyle w:val="Heading1"/>
      </w:pPr>
      <w:bookmarkStart w:id="2" w:name="_Toc2"/>
      <w:r>
        <w:t>Article summary:</w:t>
      </w:r>
      <w:bookmarkEnd w:id="2"/>
    </w:p>
    <w:p>
      <w:pPr>
        <w:jc w:val="both"/>
      </w:pPr>
      <w:r>
        <w:rPr/>
        <w:t xml:space="preserve">1. A cascade cycle has been suggested to overcome the disadvantages of single-stage air-source heat pumps.</w:t>
      </w:r>
    </w:p>
    <w:p>
      <w:pPr>
        <w:jc w:val="both"/>
      </w:pPr>
      <w:r>
        <w:rPr/>
        <w:t xml:space="preserve">2. Little information is available regarding experimental verification of the optimal intermediate temperature levels based on experimental results.</w:t>
      </w:r>
    </w:p>
    <w:p>
      <w:pPr>
        <w:jc w:val="both"/>
      </w:pPr>
      <w:r>
        <w:rPr/>
        <w:t xml:space="preserve">3. Numerical analysis of the optimal intermediate temperature accurately predicted the experimental data in a study of an AWHP (air-to-water heat pump) using R134a and R410A as refrigerants.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"Optimal temperature between high and low stage cycles for R134a/R410A cascade heat pump based water heater system" published in ScienceDirect discusses the experimental verification of the optimal intermediate temperature levels for an air-to-water heat pump (AWHP) using a cascade cycle with R134a and R410A refrigerants. The article provides a detailed overview of the experimental setup, numerical analysis, test results, and conclusions.</w:t>
      </w:r>
    </w:p>
    <w:p>
      <w:pPr>
        <w:jc w:val="both"/>
      </w:pPr>
      <w:r>
        <w:rPr/>
        <w:t xml:space="preserve"/>
      </w:r>
    </w:p>
    <w:p>
      <w:pPr>
        <w:jc w:val="both"/>
      </w:pPr>
      <w:r>
        <w:rPr/>
        <w:t xml:space="preserve">The article is well-written and provides valuable insights into the performance of AWHPs using a cascade cycle. The authors have conducted both numerical analysis and experimental tests to determine the optimal intermediate temperature levels for the system. The results show that the numerically optimized intermediate temperature accurately predicted the experimental data.</w:t>
      </w:r>
    </w:p>
    <w:p>
      <w:pPr>
        <w:jc w:val="both"/>
      </w:pPr>
      <w:r>
        <w:rPr/>
        <w:t xml:space="preserve"/>
      </w:r>
    </w:p>
    <w:p>
      <w:pPr>
        <w:jc w:val="both"/>
      </w:pPr>
      <w:r>
        <w:rPr/>
        <w:t xml:space="preserve">However, there are some potential biases in the article that need to be considered. Firstly, the study only focuses on one specific type of AWHP using R134a and R410A refrigerants. Therefore, it may not be applicable to other types of AWHPs or those using different refrigerants.</w:t>
      </w:r>
    </w:p>
    <w:p>
      <w:pPr>
        <w:jc w:val="both"/>
      </w:pPr>
      <w:r>
        <w:rPr/>
        <w:t xml:space="preserve"/>
      </w:r>
    </w:p>
    <w:p>
      <w:pPr>
        <w:jc w:val="both"/>
      </w:pPr>
      <w:r>
        <w:rPr/>
        <w:t xml:space="preserve">Secondly, while the article provides detailed information about the experimental setup and procedure, there is limited discussion on potential risks associated with using this type of system. For example, there is no mention of any safety concerns related to handling these refrigerants or operating such systems.</w:t>
      </w:r>
    </w:p>
    <w:p>
      <w:pPr>
        <w:jc w:val="both"/>
      </w:pPr>
      <w:r>
        <w:rPr/>
        <w:t xml:space="preserve"/>
      </w:r>
    </w:p>
    <w:p>
      <w:pPr>
        <w:jc w:val="both"/>
      </w:pPr>
      <w:r>
        <w:rPr/>
        <w:t xml:space="preserve">Thirdly, while the authors have conducted both numerical analysis and experimental tests, they do not provide any counterarguments or alternative perspectives that could challenge their findings. This lack of discussion on potential limitations or drawbacks of their approach may lead to one-sided reporting.</w:t>
      </w:r>
    </w:p>
    <w:p>
      <w:pPr>
        <w:jc w:val="both"/>
      </w:pPr>
      <w:r>
        <w:rPr/>
        <w:t xml:space="preserve"/>
      </w:r>
    </w:p>
    <w:p>
      <w:pPr>
        <w:jc w:val="both"/>
      </w:pPr>
      <w:r>
        <w:rPr/>
        <w:t xml:space="preserve">Finally, there is some promotional content in the article as it highlights how this type of system can overcome some disadvantages associated with single-stage air-source heat pumps. While this may be true, it does not provide a balanced view as it does not discuss any potential drawbacks or limitations associated with using a cascade cycle.</w:t>
      </w:r>
    </w:p>
    <w:p>
      <w:pPr>
        <w:jc w:val="both"/>
      </w:pPr>
      <w:r>
        <w:rPr/>
        <w:t xml:space="preserve"/>
      </w:r>
    </w:p>
    <w:p>
      <w:pPr>
        <w:jc w:val="both"/>
      </w:pPr>
      <w:r>
        <w:rPr/>
        <w:t xml:space="preserve">In conclusion, while this article provides valuable insights into optimizing intermediate temperature levels for AWHPs using a cascade cycle, it is important to consider potential biases and limitations associated with the study. Further research is needed to determine the applicability of these findings to other types of AWHPs and refrigerants, as well as any potential risks associated with operating such systems.</w:t>
      </w:r>
    </w:p>
    <w:p>
      <w:pPr>
        <w:pStyle w:val="Heading1"/>
      </w:pPr>
      <w:bookmarkStart w:id="5" w:name="_Toc5"/>
      <w:r>
        <w:t>Topics for further research:</w:t>
      </w:r>
      <w:bookmarkEnd w:id="5"/>
    </w:p>
    <w:p>
      <w:pPr>
        <w:spacing w:after="0"/>
        <w:numPr>
          <w:ilvl w:val="0"/>
          <w:numId w:val="2"/>
        </w:numPr>
      </w:pPr>
      <w:r>
        <w:rPr/>
        <w:t xml:space="preserve">Safety concerns of handling R134a and R410A refrigerants in air-to-water heat pump systems
</w:t>
      </w:r>
    </w:p>
    <w:p>
      <w:pPr>
        <w:spacing w:after="0"/>
        <w:numPr>
          <w:ilvl w:val="0"/>
          <w:numId w:val="2"/>
        </w:numPr>
      </w:pPr>
      <w:r>
        <w:rPr/>
        <w:t xml:space="preserve">Limitations and drawbacks of using a cascade cycle in air-source heat pumps
</w:t>
      </w:r>
    </w:p>
    <w:p>
      <w:pPr>
        <w:spacing w:after="0"/>
        <w:numPr>
          <w:ilvl w:val="0"/>
          <w:numId w:val="2"/>
        </w:numPr>
      </w:pPr>
      <w:r>
        <w:rPr/>
        <w:t xml:space="preserve">Comparison of performance between single-stage and cascade cycle air-source heat pumps
</w:t>
      </w:r>
    </w:p>
    <w:p>
      <w:pPr>
        <w:spacing w:after="0"/>
        <w:numPr>
          <w:ilvl w:val="0"/>
          <w:numId w:val="2"/>
        </w:numPr>
      </w:pPr>
      <w:r>
        <w:rPr/>
        <w:t xml:space="preserve">Environmental impact of using R134a and R410A refrigerants in heat pump systems
</w:t>
      </w:r>
    </w:p>
    <w:p>
      <w:pPr>
        <w:spacing w:after="0"/>
        <w:numPr>
          <w:ilvl w:val="0"/>
          <w:numId w:val="2"/>
        </w:numPr>
      </w:pPr>
      <w:r>
        <w:rPr/>
        <w:t xml:space="preserve">Energy efficiency of air-to-water heat pump systems using different refrigerants
</w:t>
      </w:r>
    </w:p>
    <w:p>
      <w:pPr>
        <w:numPr>
          <w:ilvl w:val="0"/>
          <w:numId w:val="2"/>
        </w:numPr>
      </w:pPr>
      <w:r>
        <w:rPr/>
        <w:t xml:space="preserve">Cost-effectiveness of implementing a cascade cycle in air-source heat pump systems.</w:t>
      </w:r>
    </w:p>
    <w:p>
      <w:pPr>
        <w:pStyle w:val="Heading1"/>
      </w:pPr>
      <w:bookmarkStart w:id="6" w:name="_Toc6"/>
      <w:r>
        <w:t>Report location:</w:t>
      </w:r>
      <w:bookmarkEnd w:id="6"/>
    </w:p>
    <w:p>
      <w:hyperlink r:id="rId8" w:history="1">
        <w:r>
          <w:rPr>
            <w:color w:val="2980b9"/>
            <w:u w:val="single"/>
          </w:rPr>
          <w:t xml:space="preserve">https://www.fullpicture.app/item/14b6f3eb59f55d1bdd41fbd7bbaadc9c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9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4177713000319" TargetMode="External"/><Relationship Id="rId8" Type="http://schemas.openxmlformats.org/officeDocument/2006/relationships/hyperlink" Target="https://www.fullpicture.app/item/14b6f3eb59f55d1bdd41fbd7bbaad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2023-05-05T22:46:33+02:00</dcterms:created>
  <dcterms:modified xsi:type="dcterms:W3CDTF">2023-05-05T22:46:33+02:00</dcterms:modified>
</cp:coreProperties>
</file>

<file path=docProps/custom.xml><?xml version="1.0" encoding="utf-8"?>
<Properties xmlns="http://schemas.openxmlformats.org/officeDocument/2006/custom-properties" xmlns:vt="http://schemas.openxmlformats.org/officeDocument/2006/docPropsVTypes"/>
</file>