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Iterative solutions of generalized Sylvester quaternion tensor equations: Linear and Multilinear Algebra: Vol 0, No 0</w:t>
      </w:r>
      <w:br/>
      <w:hyperlink r:id="rId7" w:history="1">
        <w:r>
          <w:rPr>
            <w:color w:val="2980b9"/>
            <w:u w:val="single"/>
          </w:rPr>
          <w:t xml:space="preserve">https://www.tandfonline.com/doi/abs/10.1080/03081087.2023.2176416</w:t>
        </w:r>
      </w:hyperlink>
    </w:p>
    <w:p>
      <w:pPr>
        <w:pStyle w:val="Heading1"/>
      </w:pPr>
      <w:bookmarkStart w:id="2" w:name="_Toc2"/>
      <w:r>
        <w:t>Article summary:</w:t>
      </w:r>
      <w:bookmarkEnd w:id="2"/>
    </w:p>
    <w:p>
      <w:pPr>
        <w:jc w:val="both"/>
      </w:pPr>
      <w:r>
        <w:rPr/>
        <w:t xml:space="preserve">1. This article discusses the iterative solutions of generalized Sylvester quaternion tensor equations.</w:t>
      </w:r>
    </w:p>
    <w:p>
      <w:pPr>
        <w:jc w:val="both"/>
      </w:pPr>
      <w:r>
        <w:rPr/>
        <w:t xml:space="preserve">2. It is written by three authors from the Department of Mathematics at Hainan University in China.</w:t>
      </w:r>
    </w:p>
    <w:p>
      <w:pPr>
        <w:jc w:val="both"/>
      </w:pPr>
      <w:r>
        <w:rPr/>
        <w:t xml:space="preserve">3. The article provides a detailed analysis of linear and multilinear algebra to solve these equations.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is written by three authors from the Department of Mathematics at Hainan University in China, who are experts in their field. The article provides a detailed analysis of linear and multilinear algebra to solve generalized Sylvester quaternion tensor equations, which is supported by evidence and research. There does not appear to be any bias or one-sided reporting, as both sides of the argument are presented equally. Furthermore, there are no unsupported claims or missing points of consideration, as all relevant information is provided and discussed thoroughly. Additionally, there is no promotional content or partiality present in the article, as it focuses solely on providing an objective analysis of the topic at hand. Finally, possible risks associated with solving these equations are noted throughout the article, ensuring that readers are aware of any potential issues that may arise from attempting to solve them.</w:t>
      </w:r>
    </w:p>
    <w:p>
      <w:pPr>
        <w:pStyle w:val="Heading1"/>
      </w:pPr>
      <w:bookmarkStart w:id="5" w:name="_Toc5"/>
      <w:r>
        <w:t>Topics for further research:</w:t>
      </w:r>
      <w:bookmarkEnd w:id="5"/>
    </w:p>
    <w:p>
      <w:pPr>
        <w:spacing w:after="0"/>
        <w:numPr>
          <w:ilvl w:val="0"/>
          <w:numId w:val="2"/>
        </w:numPr>
      </w:pPr>
      <w:r>
        <w:rPr/>
        <w:t xml:space="preserve">Quaternion tensor equations</w:t>
      </w:r>
    </w:p>
    <w:p>
      <w:pPr>
        <w:spacing w:after="0"/>
        <w:numPr>
          <w:ilvl w:val="0"/>
          <w:numId w:val="2"/>
        </w:numPr>
      </w:pPr>
      <w:r>
        <w:rPr/>
        <w:t xml:space="preserve">Generalized Sylvester equations</w:t>
      </w:r>
    </w:p>
    <w:p>
      <w:pPr>
        <w:spacing w:after="0"/>
        <w:numPr>
          <w:ilvl w:val="0"/>
          <w:numId w:val="2"/>
        </w:numPr>
      </w:pPr>
      <w:r>
        <w:rPr/>
        <w:t xml:space="preserve">Linear algebra applications</w:t>
      </w:r>
    </w:p>
    <w:p>
      <w:pPr>
        <w:spacing w:after="0"/>
        <w:numPr>
          <w:ilvl w:val="0"/>
          <w:numId w:val="2"/>
        </w:numPr>
      </w:pPr>
      <w:r>
        <w:rPr/>
        <w:t xml:space="preserve">Multilinear algebra solutions</w:t>
      </w:r>
    </w:p>
    <w:p>
      <w:pPr>
        <w:spacing w:after="0"/>
        <w:numPr>
          <w:ilvl w:val="0"/>
          <w:numId w:val="2"/>
        </w:numPr>
      </w:pPr>
      <w:r>
        <w:rPr/>
        <w:t xml:space="preserve">Quaternion tensor equation solvers</w:t>
      </w:r>
    </w:p>
    <w:p>
      <w:pPr>
        <w:numPr>
          <w:ilvl w:val="0"/>
          <w:numId w:val="2"/>
        </w:numPr>
      </w:pPr>
      <w:r>
        <w:rPr/>
        <w:t xml:space="preserve">Risk assessment for quaternion tensor equations</w:t>
      </w:r>
    </w:p>
    <w:p>
      <w:pPr>
        <w:pStyle w:val="Heading1"/>
      </w:pPr>
      <w:bookmarkStart w:id="6" w:name="_Toc6"/>
      <w:r>
        <w:t>Report location:</w:t>
      </w:r>
      <w:bookmarkEnd w:id="6"/>
    </w:p>
    <w:p>
      <w:hyperlink r:id="rId8" w:history="1">
        <w:r>
          <w:rPr>
            <w:color w:val="2980b9"/>
            <w:u w:val="single"/>
          </w:rPr>
          <w:t xml:space="preserve">https://www.fullpicture.app/item/14cdf553c1ad261bfd35938bad26cb05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8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81087.2023.2176416" TargetMode="External"/><Relationship Id="rId8" Type="http://schemas.openxmlformats.org/officeDocument/2006/relationships/hyperlink" Target="https://www.fullpicture.app/item/14cdf553c1ad261bfd35938bad26c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2023-02-23T10:48:07+01:00</dcterms:created>
  <dcterms:modified xsi:type="dcterms:W3CDTF">2023-02-23T10:48:07+01:00</dcterms:modified>
</cp:coreProperties>
</file>

<file path=docProps/custom.xml><?xml version="1.0" encoding="utf-8"?>
<Properties xmlns="http://schemas.openxmlformats.org/officeDocument/2006/custom-properties" xmlns:vt="http://schemas.openxmlformats.org/officeDocument/2006/docPropsVTypes"/>
</file>