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Climate Crusaders Are Coming for Electric Cars Too - WSJ</w:t>
      </w:r>
      <w:br/>
      <w:hyperlink r:id="rId7" w:history="1">
        <w:r>
          <w:rPr>
            <w:color w:val="2980b9"/>
            <w:u w:val="single"/>
          </w:rPr>
          <w:t xml:space="preserve">https://archive.is/20230212203829/https://www.wsj.com/articles/the-climate-crusaders-are-coming-for-electric-cars-too-global-warming-energy-power-fossil-fuels-environment-31a692ca</w:t>
        </w:r>
      </w:hyperlink>
    </w:p>
    <w:p>
      <w:pPr>
        <w:pStyle w:val="Heading1"/>
      </w:pPr>
      <w:bookmarkStart w:id="2" w:name="_Toc2"/>
      <w:r>
        <w:t>Article summary:</w:t>
      </w:r>
      <w:bookmarkEnd w:id="2"/>
    </w:p>
    <w:p>
      <w:pPr>
        <w:jc w:val="both"/>
      </w:pPr>
      <w:r>
        <w:rPr/>
        <w:t xml:space="preserve">1. A new report from the University of California, Davis and the Climate and Community Project reveals that electric vehicles alone will not be enough to prevent global warming.</w:t>
      </w:r>
    </w:p>
    <w:p>
      <w:pPr>
        <w:jc w:val="both"/>
      </w:pPr>
      <w:r>
        <w:rPr/>
        <w:t xml:space="preserve">2. Mining for minerals used in electric vehicle batteries is energy- and emissions-intensive, and can cause irreparable damage to landscapes without the consent of affected communities.</w:t>
      </w:r>
    </w:p>
    <w:p>
      <w:pPr>
        <w:jc w:val="both"/>
      </w:pPr>
      <w:r>
        <w:rPr/>
        <w:t xml:space="preserve">3. Governments need to reduce financial subsidies for private vehicles, impose charges on pickup trucks and SUVs (including electric ones), build more bike lanes, densify low-density suburbs, and provide incentives for people to transition away from single-passenger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Climate Crusaders Are Coming for Electric Cars Too” by The Wall Street Journal provides an honest look at the vast personal, environmental and economic sacrifices needed to meet the left’s net-zero climate goals. It presents a comprehensive overview of the issues surrounding electric vehicles (EVs) as a solution to global warming, including mining for minerals used in EV batteries, energy- and emissions-intensive production processes, destruction of natural habitats due to mining activities, increased demand for electricity during EV transition period, government policies promoting walking/cycling/mass transit instead of cars, reducing financial subsidies for private vehicles, imposing charges on pickup trucks/SUVs (including EVs), building more bike lanes, densifying low-density suburbs etc. </w:t>
      </w:r>
    </w:p>
    <w:p>
      <w:pPr>
        <w:jc w:val="both"/>
      </w:pPr>
      <w:r>
        <w:rPr/>
        <w:t xml:space="preserve">The article is generally reliable in its reporting as it provides evidence from a new report from the University of California Davis and “a network of academics and policy experts” called the Climate and Community Project which supports its claims about EVs not being enough to prevent global warming. It also cites examples such as Natural Resources Defense Council report on lithium mining which further strengthens its argument. The article does not appear biased or one sided as it presents both sides of the argument fairly - it acknowledges that EVs are better than gasoline powered cars but also highlights their drawbacks such as increased demand for electricity during EV transition period etc. </w:t>
      </w:r>
    </w:p>
    <w:p>
      <w:pPr>
        <w:jc w:val="both"/>
      </w:pPr>
      <w:r>
        <w:rPr/>
        <w:t xml:space="preserve">However there are some points missing from consideration in this article - it does not explore counterarguments or alternative solutions such as hydrogen fuel cell technology which could potentially be a viable alternative to EVs in terms of reducing carbon emissions while still providing transportation needs. Additionally there is no mention of potential risks associated with EVs such as battery fires or safety concerns related to charging infrastructure etc., which should have been noted in order to provide a balanced view on this issue.</w:t>
      </w:r>
    </w:p>
    <w:p>
      <w:pPr>
        <w:pStyle w:val="Heading1"/>
      </w:pPr>
      <w:bookmarkStart w:id="5" w:name="_Toc5"/>
      <w:r>
        <w:t>Topics for further research:</w:t>
      </w:r>
      <w:bookmarkEnd w:id="5"/>
    </w:p>
    <w:p>
      <w:pPr>
        <w:spacing w:after="0"/>
        <w:numPr>
          <w:ilvl w:val="0"/>
          <w:numId w:val="2"/>
        </w:numPr>
      </w:pPr>
      <w:r>
        <w:rPr/>
        <w:t xml:space="preserve">Hydrogen fuel cell technology</w:t>
      </w:r>
    </w:p>
    <w:p>
      <w:pPr>
        <w:spacing w:after="0"/>
        <w:numPr>
          <w:ilvl w:val="0"/>
          <w:numId w:val="2"/>
        </w:numPr>
      </w:pPr>
      <w:r>
        <w:rPr/>
        <w:t xml:space="preserve">Battery fire risks</w:t>
      </w:r>
    </w:p>
    <w:p>
      <w:pPr>
        <w:spacing w:after="0"/>
        <w:numPr>
          <w:ilvl w:val="0"/>
          <w:numId w:val="2"/>
        </w:numPr>
      </w:pPr>
      <w:r>
        <w:rPr/>
        <w:t xml:space="preserve">EV charging infrastructure safety</w:t>
      </w:r>
    </w:p>
    <w:p>
      <w:pPr>
        <w:spacing w:after="0"/>
        <w:numPr>
          <w:ilvl w:val="0"/>
          <w:numId w:val="2"/>
        </w:numPr>
      </w:pPr>
      <w:r>
        <w:rPr/>
        <w:t xml:space="preserve">Alternative solutions to EVs</w:t>
      </w:r>
    </w:p>
    <w:p>
      <w:pPr>
        <w:spacing w:after="0"/>
        <w:numPr>
          <w:ilvl w:val="0"/>
          <w:numId w:val="2"/>
        </w:numPr>
      </w:pPr>
      <w:r>
        <w:rPr/>
        <w:t xml:space="preserve">Carbon emissions reduction strategies</w:t>
      </w:r>
    </w:p>
    <w:p>
      <w:pPr>
        <w:numPr>
          <w:ilvl w:val="0"/>
          <w:numId w:val="2"/>
        </w:numPr>
      </w:pPr>
      <w:r>
        <w:rPr/>
        <w:t xml:space="preserve">Financial subsidies for alternative transportation</w:t>
      </w:r>
    </w:p>
    <w:p>
      <w:pPr>
        <w:pStyle w:val="Heading1"/>
      </w:pPr>
      <w:bookmarkStart w:id="6" w:name="_Toc6"/>
      <w:r>
        <w:t>Report location:</w:t>
      </w:r>
      <w:bookmarkEnd w:id="6"/>
    </w:p>
    <w:p>
      <w:hyperlink r:id="rId8" w:history="1">
        <w:r>
          <w:rPr>
            <w:color w:val="2980b9"/>
            <w:u w:val="single"/>
          </w:rPr>
          <w:t xml:space="preserve">https://www.fullpicture.app/item/152c893ce5ef0d8413256b25d6d0ae9e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1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20230212203829/https://www.wsj.com/articles/the-climate-crusaders-are-coming-for-electric-cars-too-global-warming-energy-power-fossil-fuels-environment-31a692ca" TargetMode="External"/><Relationship Id="rId8" Type="http://schemas.openxmlformats.org/officeDocument/2006/relationships/hyperlink" Target="https://www.fullpicture.app/item/152c893ce5ef0d8413256b25d6d0a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2023-03-09T01:16:31+01:00</dcterms:created>
  <dcterms:modified xsi:type="dcterms:W3CDTF">2023-03-09T01:16:31+01:00</dcterms:modified>
</cp:coreProperties>
</file>

<file path=docProps/custom.xml><?xml version="1.0" encoding="utf-8"?>
<Properties xmlns="http://schemas.openxmlformats.org/officeDocument/2006/custom-properties" xmlns:vt="http://schemas.openxmlformats.org/officeDocument/2006/docPropsVTypes"/>
</file>