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cosmetic skin delivery - Hu - 2021 - Journal of Cosmetic Dermatology - Wiley Online Library</w:t>
      </w:r>
      <w:br/>
      <w:hyperlink r:id="rId7" w:history="1">
        <w:r>
          <w:rPr>
            <w:color w:val="2980b9"/>
            <w:u w:val="single"/>
          </w:rPr>
          <w:t xml:space="preserve">https://onlinelibrary.wiley.com/doi/10.1111/jocd.14037</w:t>
        </w:r>
      </w:hyperlink>
    </w:p>
    <w:p>
      <w:pPr>
        <w:pStyle w:val="Heading1"/>
      </w:pPr>
      <w:bookmarkStart w:id="2" w:name="_Toc2"/>
      <w:r>
        <w:t>Article summary:</w:t>
      </w:r>
      <w:bookmarkEnd w:id="2"/>
    </w:p>
    <w:p>
      <w:pPr>
        <w:jc w:val="both"/>
      </w:pPr>
      <w:r>
        <w:rPr/>
        <w:t xml:space="preserve">1. This article reviews the theoretical knowledge about cosmetic skin delivery and evaluation methods.</w:t>
      </w:r>
    </w:p>
    <w:p>
      <w:pPr>
        <w:jc w:val="both"/>
      </w:pPr>
      <w:r>
        <w:rPr/>
        <w:t xml:space="preserve">2. It outlines the importance of skin delivery in cosmetics, including the structure of the skin and the skin barrier, as well as delivery pathways available to cosmetic molecules.</w:t>
      </w:r>
    </w:p>
    <w:p>
      <w:pPr>
        <w:jc w:val="both"/>
      </w:pPr>
      <w:r>
        <w:rPr/>
        <w:t xml:space="preserve">3. It also reviews laws and regulations of various countries on nanomaterials for cosmetics, in vitro skin absorption test methods for cosmetics, and future prospects for skin penetration methods for cosmetics.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 provides a comprehensive overview of the theoretical knowledge about cosmetic skin delivery and evaluation methods, outlining the importance of skin delivery in cosmetics, including the structure of the skin and the skin barrier, as well as delivery pathways available to cosmetic molecules. The author also reviews laws and regulations of various countries on nanomaterials for cosmetics, in vitro skin absorption test methods for cosmetics, and future prospects for skin penetration methods for cosmetics.</w:t>
      </w:r>
    </w:p>
    <w:p>
      <w:pPr>
        <w:jc w:val="both"/>
      </w:pPr>
      <w:r>
        <w:rPr/>
        <w:t xml:space="preserve">The article does not appear to be biased or one-sided; it presents both sides equally by providing an overview of both theoretical knowledge about cosmetic skin delivery and evaluation methods as well as laws and regulations related to nanomaterials used in cosmetics. Furthermore, it does not appear to contain any promotional content or partiality towards any particular product or company.</w:t>
      </w:r>
    </w:p>
    <w:p>
      <w:pPr>
        <w:jc w:val="both"/>
      </w:pPr>
      <w:r>
        <w:rPr/>
        <w:t xml:space="preserve">The article does not appear to contain any unsupported claims or missing points of consideration; all claims are supported by evidence from relevant sources such as PubMed, Web of Science, etc., while all points are considered thoroughly with no major omissions noted. Additionally, possible risks associated with using nanomaterials in cosmetics are noted throughout the article.</w:t>
      </w:r>
    </w:p>
    <w:p>
      <w:pPr>
        <w:jc w:val="both"/>
      </w:pPr>
      <w:r>
        <w:rPr/>
        <w:t xml:space="preserve">In conclusion, this article is reliable and trustworthy due to its comprehensive coverage of topics related to cosmetic skin delivery without any bias or promotional content present.</w:t>
      </w:r>
    </w:p>
    <w:p>
      <w:pPr>
        <w:pStyle w:val="Heading1"/>
      </w:pPr>
      <w:bookmarkStart w:id="5" w:name="_Toc5"/>
      <w:r>
        <w:t>Topics for further research:</w:t>
      </w:r>
      <w:bookmarkEnd w:id="5"/>
    </w:p>
    <w:p>
      <w:pPr>
        <w:spacing w:after="0"/>
        <w:numPr>
          <w:ilvl w:val="0"/>
          <w:numId w:val="2"/>
        </w:numPr>
      </w:pPr>
      <w:r>
        <w:rPr/>
        <w:t xml:space="preserve">Cosmetic skin delivery systems</w:t>
      </w:r>
    </w:p>
    <w:p>
      <w:pPr>
        <w:spacing w:after="0"/>
        <w:numPr>
          <w:ilvl w:val="0"/>
          <w:numId w:val="2"/>
        </w:numPr>
      </w:pPr>
      <w:r>
        <w:rPr/>
        <w:t xml:space="preserve">Skin penetration pathways for cosmetics</w:t>
      </w:r>
    </w:p>
    <w:p>
      <w:pPr>
        <w:spacing w:after="0"/>
        <w:numPr>
          <w:ilvl w:val="0"/>
          <w:numId w:val="2"/>
        </w:numPr>
      </w:pPr>
      <w:r>
        <w:rPr/>
        <w:t xml:space="preserve">Nanomaterials in cosmetics regulations</w:t>
      </w:r>
    </w:p>
    <w:p>
      <w:pPr>
        <w:spacing w:after="0"/>
        <w:numPr>
          <w:ilvl w:val="0"/>
          <w:numId w:val="2"/>
        </w:numPr>
      </w:pPr>
      <w:r>
        <w:rPr/>
        <w:t xml:space="preserve">In vitro skin absorption tests</w:t>
      </w:r>
    </w:p>
    <w:p>
      <w:pPr>
        <w:spacing w:after="0"/>
        <w:numPr>
          <w:ilvl w:val="0"/>
          <w:numId w:val="2"/>
        </w:numPr>
      </w:pPr>
      <w:r>
        <w:rPr/>
        <w:t xml:space="preserve">Skin barrier structure and function</w:t>
      </w:r>
    </w:p>
    <w:p>
      <w:pPr>
        <w:numPr>
          <w:ilvl w:val="0"/>
          <w:numId w:val="2"/>
        </w:numPr>
      </w:pPr>
      <w:r>
        <w:rPr/>
        <w:t xml:space="preserve">Future prospects for skin delivery methods</w:t>
      </w:r>
    </w:p>
    <w:p>
      <w:pPr>
        <w:pStyle w:val="Heading1"/>
      </w:pPr>
      <w:bookmarkStart w:id="6" w:name="_Toc6"/>
      <w:r>
        <w:t>Report location:</w:t>
      </w:r>
      <w:bookmarkEnd w:id="6"/>
    </w:p>
    <w:p>
      <w:hyperlink r:id="rId8" w:history="1">
        <w:r>
          <w:rPr>
            <w:color w:val="2980b9"/>
            <w:u w:val="single"/>
          </w:rPr>
          <w:t xml:space="preserve">https://www.fullpicture.app/item/156259d864d3acfe3bb39098d9ff10f8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3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cd.14037" TargetMode="External"/><Relationship Id="rId8" Type="http://schemas.openxmlformats.org/officeDocument/2006/relationships/hyperlink" Target="https://www.fullpicture.app/item/156259d864d3acfe3bb39098d9ff1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2023-02-25T00:17:15+01:00</dcterms:created>
  <dcterms:modified xsi:type="dcterms:W3CDTF">2023-02-25T00:17:15+01:00</dcterms:modified>
</cp:coreProperties>
</file>

<file path=docProps/custom.xml><?xml version="1.0" encoding="utf-8"?>
<Properties xmlns="http://schemas.openxmlformats.org/officeDocument/2006/custom-properties" xmlns:vt="http://schemas.openxmlformats.org/officeDocument/2006/docPropsVTypes"/>
</file>