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Sodium Butyrate on Lung Vascular TNFSF15 (TL1 A) Expression: Differential Expression Patterns in Pulmonary Artery and Microvascular Endothelial Cells - PMC</w:t>
      </w:r>
      <w:br/>
      <w:hyperlink r:id="rId7" w:history="1">
        <w:r>
          <w:rPr>
            <w:color w:val="2980b9"/>
            <w:u w:val="single"/>
          </w:rPr>
          <w:t xml:space="preserve">https://www.ncbi.nlm.nih.gov/pmc/articles/PMC2702851/</w:t>
        </w:r>
      </w:hyperlink>
    </w:p>
    <w:p>
      <w:pPr>
        <w:pStyle w:val="Heading1"/>
      </w:pPr>
      <w:bookmarkStart w:id="2" w:name="_Toc2"/>
      <w:r>
        <w:t>Article summary:</w:t>
      </w:r>
      <w:bookmarkEnd w:id="2"/>
    </w:p>
    <w:p>
      <w:pPr>
        <w:jc w:val="both"/>
      </w:pPr>
      <w:r>
        <w:rPr/>
        <w:t xml:space="preserve">1. TNFSF15 (TL1 A) is a ligand for TNFRSF25 (DR3) and decoy receptor TNFRSF6B (DcR3), expressed in human pulmonary arterial (HPAEC) and lung microvascular (HMVEC) endothelial cells.</w:t>
      </w:r>
    </w:p>
    <w:p>
      <w:pPr>
        <w:jc w:val="both"/>
      </w:pPr>
      <w:r>
        <w:rPr/>
        <w:t xml:space="preserve">2. Butyrate has opposing effects on endogenous TNFSF15 expression in pulmonary endothelium, acting as an inhibitor in HPAEC and an inducer in HMVEC.</w:t>
      </w:r>
    </w:p>
    <w:p>
      <w:pPr>
        <w:jc w:val="both"/>
      </w:pPr>
      <w:r>
        <w:rPr/>
        <w:t xml:space="preserve">3. Different combinations of cis-elements are required for the TNFSF15 promoter activity in large vessel HPAEC and small vessel HMVEC, suggesting that HMVEC might be a target of inflammation and vasoocclusion in SCD.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Sodium Butyrate on Lung Vascular TNFSF15 (TL1 A) Expression: Differential Expression Patterns in Pulmonary Artery and Microvascular Endothelial Cells” is a well-written article that provides an overview of the effects of sodium butyrate on TNFSF15 expression in pulmonary artery and microvascular endothelial cells. The article is based on research conducted by the authors, which makes it reliable and trustworthy. The authors provide evidence to support their claims, such as data from experiments conducted with bovine, human pulmonary artery, or human lung microvascular endothelial cells exposed to plasma taken from SCD patients during the acute chest syndrome. Furthermore, they discuss different combinations of cis-elements required for the TNFSF15 promoter activity in large vessel HPAEC and small vessel HMVEC, suggesting that HMVEC might be a target of inflammation and vasoocclusion in SCD. </w:t>
      </w:r>
    </w:p>
    <w:p>
      <w:pPr>
        <w:jc w:val="both"/>
      </w:pPr>
      <w:r>
        <w:rPr/>
        <w:t xml:space="preserve">The article does not present any potential biases or one-sided reporting; however, there are some missing points of consideration that could have been explored further. For example, the authors do not discuss possible risks associated with sodium butyrate exposure or explore counterarguments to their claims. Additionally, there is no promotional content or partiality present within the article. </w:t>
      </w:r>
    </w:p>
    <w:p>
      <w:pPr>
        <w:jc w:val="both"/>
      </w:pPr>
      <w:r>
        <w:rPr/>
        <w:t xml:space="preserve">In conclusion, this article is reliable and trustworthy due to its evidence-based approach; however, it could have been improved by exploring potential risks associated with sodium butyrate exposure as well as counterarguments to its claims.</w:t>
      </w:r>
    </w:p>
    <w:p>
      <w:pPr>
        <w:pStyle w:val="Heading1"/>
      </w:pPr>
      <w:bookmarkStart w:id="5" w:name="_Toc5"/>
      <w:r>
        <w:t>Topics for further research:</w:t>
      </w:r>
      <w:bookmarkEnd w:id="5"/>
    </w:p>
    <w:p>
      <w:pPr>
        <w:spacing w:after="0"/>
        <w:numPr>
          <w:ilvl w:val="0"/>
          <w:numId w:val="2"/>
        </w:numPr>
      </w:pPr>
      <w:r>
        <w:rPr/>
        <w:t xml:space="preserve">Sodium butyrate risks</w:t>
      </w:r>
    </w:p>
    <w:p>
      <w:pPr>
        <w:spacing w:after="0"/>
        <w:numPr>
          <w:ilvl w:val="0"/>
          <w:numId w:val="2"/>
        </w:numPr>
      </w:pPr>
      <w:r>
        <w:rPr/>
        <w:t xml:space="preserve">Sodium butyrate side effects</w:t>
      </w:r>
    </w:p>
    <w:p>
      <w:pPr>
        <w:spacing w:after="0"/>
        <w:numPr>
          <w:ilvl w:val="0"/>
          <w:numId w:val="2"/>
        </w:numPr>
      </w:pPr>
      <w:r>
        <w:rPr/>
        <w:t xml:space="preserve">Sodium butyrate safety</w:t>
      </w:r>
    </w:p>
    <w:p>
      <w:pPr>
        <w:spacing w:after="0"/>
        <w:numPr>
          <w:ilvl w:val="0"/>
          <w:numId w:val="2"/>
        </w:numPr>
      </w:pPr>
      <w:r>
        <w:rPr/>
        <w:t xml:space="preserve">TNFSF15 promoter activity</w:t>
      </w:r>
    </w:p>
    <w:p>
      <w:pPr>
        <w:spacing w:after="0"/>
        <w:numPr>
          <w:ilvl w:val="0"/>
          <w:numId w:val="2"/>
        </w:numPr>
      </w:pPr>
      <w:r>
        <w:rPr/>
        <w:t xml:space="preserve">Vasoocclusion in SCD</w:t>
      </w:r>
    </w:p>
    <w:p>
      <w:pPr>
        <w:numPr>
          <w:ilvl w:val="0"/>
          <w:numId w:val="2"/>
        </w:numPr>
      </w:pPr>
      <w:r>
        <w:rPr/>
        <w:t xml:space="preserve">Inflammation in SCD</w:t>
      </w:r>
    </w:p>
    <w:p>
      <w:pPr>
        <w:pStyle w:val="Heading1"/>
      </w:pPr>
      <w:bookmarkStart w:id="6" w:name="_Toc6"/>
      <w:r>
        <w:t>Report location:</w:t>
      </w:r>
      <w:bookmarkEnd w:id="6"/>
    </w:p>
    <w:p>
      <w:hyperlink r:id="rId8" w:history="1">
        <w:r>
          <w:rPr>
            <w:color w:val="2980b9"/>
            <w:u w:val="single"/>
          </w:rPr>
          <w:t xml:space="preserve">https://www.fullpicture.app/item/156260b98d7596a9836e04a33ec31ee1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DB0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702851/" TargetMode="External"/><Relationship Id="rId8" Type="http://schemas.openxmlformats.org/officeDocument/2006/relationships/hyperlink" Target="https://www.fullpicture.app/item/156260b98d7596a9836e04a33ec31e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2023-03-03T08:26:46+01:00</dcterms:created>
  <dcterms:modified xsi:type="dcterms:W3CDTF">2023-03-03T08:26:46+01:00</dcterms:modified>
</cp:coreProperties>
</file>

<file path=docProps/custom.xml><?xml version="1.0" encoding="utf-8"?>
<Properties xmlns="http://schemas.openxmlformats.org/officeDocument/2006/custom-properties" xmlns:vt="http://schemas.openxmlformats.org/officeDocument/2006/docPropsVTypes"/>
</file>