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携带肌萎缩侧索硬化症引起突变的小鼠本体感觉神经末梢变性 - PubMed</w:t>
      </w:r>
      <w:br/>
      <w:hyperlink r:id="rId7" w:history="1">
        <w:r>
          <w:rPr>
            <w:color w:val="2980b9"/>
            <w:u w:val="single"/>
          </w:rPr>
          <w:t xml:space="preserve">https://pubmed.ncbi.nlm.nih.gov/26136049/</w:t>
        </w:r>
      </w:hyperlink>
    </w:p>
    <w:p>
      <w:pPr>
        <w:pStyle w:val="Heading1"/>
      </w:pPr>
      <w:bookmarkStart w:id="2" w:name="_Toc2"/>
      <w:r>
        <w:t>Article summary:</w:t>
      </w:r>
      <w:bookmarkEnd w:id="2"/>
    </w:p>
    <w:p>
      <w:pPr>
        <w:jc w:val="both"/>
      </w:pPr>
      <w:r>
        <w:rPr/>
        <w:t xml:space="preserve">1. This study examined proprioceptive sensory neurons in mice carrying mutations associated with ALS.</w:t>
      </w:r>
    </w:p>
    <w:p>
      <w:pPr>
        <w:jc w:val="both"/>
      </w:pPr>
      <w:r>
        <w:rPr/>
        <w:t xml:space="preserve">2. The study found that fewer proprioceptive sensory neurons innervated the tibialis anterior muscle in SOD1G93A and TDP43A315T transgenic mice, compared to control mice.</w:t>
      </w:r>
    </w:p>
    <w:p>
      <w:pPr>
        <w:jc w:val="both"/>
      </w:pPr>
      <w:r>
        <w:rPr/>
        <w:t xml:space="preserve">3. The study also found that the size of the proprioceptive sensory neuron somata was not different between the transgenic and control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methods used, results obtained, and conclusions drawn from those results. The authors provide evidence for their claims by citing relevant studies and providing figures to illustrate their findings. Furthermore, they acknowledge potential limitations of their study such as small sample sizes and lack of data on female mice.</w:t>
      </w:r>
    </w:p>
    <w:p>
      <w:pPr>
        <w:jc w:val="both"/>
      </w:pPr>
      <w:r>
        <w:rPr/>
        <w:t xml:space="preserve">However, there are some potential biases in the article that should be noted. For example, the authors do not discuss any possible risks associated with using transgenic animals in their research or any ethical considerations related to animal testing. Additionally, while they cite relevant studies to support their claims, they do not explore any counterarguments or alternative explanations for their findings. Finally, while they acknowledge potential limitations of their study such as small sample sizes and lack of data on female mice, they do not provide any suggestions for how these limitations could be addressed in future research.</w:t>
      </w:r>
    </w:p>
    <w:p>
      <w:pPr>
        <w:pStyle w:val="Heading1"/>
      </w:pPr>
      <w:bookmarkStart w:id="5" w:name="_Toc5"/>
      <w:r>
        <w:t>Topics for further research:</w:t>
      </w:r>
      <w:bookmarkEnd w:id="5"/>
    </w:p>
    <w:p>
      <w:pPr>
        <w:spacing w:after="0"/>
        <w:numPr>
          <w:ilvl w:val="0"/>
          <w:numId w:val="2"/>
        </w:numPr>
      </w:pPr>
      <w:r>
        <w:rPr/>
        <w:t xml:space="preserve">Ethical considerations of animal testing</w:t>
      </w:r>
    </w:p>
    <w:p>
      <w:pPr>
        <w:spacing w:after="0"/>
        <w:numPr>
          <w:ilvl w:val="0"/>
          <w:numId w:val="2"/>
        </w:numPr>
      </w:pPr>
      <w:r>
        <w:rPr/>
        <w:t xml:space="preserve">Risks associated with transgenic animals</w:t>
      </w:r>
    </w:p>
    <w:p>
      <w:pPr>
        <w:spacing w:after="0"/>
        <w:numPr>
          <w:ilvl w:val="0"/>
          <w:numId w:val="2"/>
        </w:numPr>
      </w:pPr>
      <w:r>
        <w:rPr/>
        <w:t xml:space="preserve">Counterarguments to research findings</w:t>
      </w:r>
    </w:p>
    <w:p>
      <w:pPr>
        <w:spacing w:after="0"/>
        <w:numPr>
          <w:ilvl w:val="0"/>
          <w:numId w:val="2"/>
        </w:numPr>
      </w:pPr>
      <w:r>
        <w:rPr/>
        <w:t xml:space="preserve">Alternative explanations for research findings</w:t>
      </w:r>
    </w:p>
    <w:p>
      <w:pPr>
        <w:spacing w:after="0"/>
        <w:numPr>
          <w:ilvl w:val="0"/>
          <w:numId w:val="2"/>
        </w:numPr>
      </w:pPr>
      <w:r>
        <w:rPr/>
        <w:t xml:space="preserve">Strategies for increasing sample size</w:t>
      </w:r>
    </w:p>
    <w:p>
      <w:pPr>
        <w:numPr>
          <w:ilvl w:val="0"/>
          <w:numId w:val="2"/>
        </w:numPr>
      </w:pPr>
      <w:r>
        <w:rPr/>
        <w:t xml:space="preserve">Data collection on female mice</w:t>
      </w:r>
    </w:p>
    <w:p>
      <w:pPr>
        <w:pStyle w:val="Heading1"/>
      </w:pPr>
      <w:bookmarkStart w:id="6" w:name="_Toc6"/>
      <w:r>
        <w:t>Report location:</w:t>
      </w:r>
      <w:bookmarkEnd w:id="6"/>
    </w:p>
    <w:p>
      <w:hyperlink r:id="rId8" w:history="1">
        <w:r>
          <w:rPr>
            <w:color w:val="2980b9"/>
            <w:u w:val="single"/>
          </w:rPr>
          <w:t xml:space="preserve">https://www.fullpicture.app/item/15b95ea561014f05218fde45b55cb246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A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136049/" TargetMode="External"/><Relationship Id="rId8" Type="http://schemas.openxmlformats.org/officeDocument/2006/relationships/hyperlink" Target="https://www.fullpicture.app/item/15b95ea561014f05218fde45b55cb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2023-02-20T09:28:24+01:00</dcterms:created>
  <dcterms:modified xsi:type="dcterms:W3CDTF">2023-02-20T09:28:24+01:00</dcterms:modified>
</cp:coreProperties>
</file>

<file path=docProps/custom.xml><?xml version="1.0" encoding="utf-8"?>
<Properties xmlns="http://schemas.openxmlformats.org/officeDocument/2006/custom-properties" xmlns:vt="http://schemas.openxmlformats.org/officeDocument/2006/docPropsVTypes"/>
</file>