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the effect of Ni solubility on the thermoelectric properties of HfNiSn-based half-Heuslers - ScienceDirect</w:t>
      </w:r>
      <w:br/>
      <w:hyperlink r:id="rId7" w:history="1">
        <w:r>
          <w:rPr>
            <w:color w:val="2980b9"/>
            <w:u w:val="single"/>
          </w:rPr>
          <w:t xml:space="preserve">https://www.sciencedirect.com/science/article/pii/S1359645422009661</w:t>
        </w:r>
      </w:hyperlink>
    </w:p>
    <w:p>
      <w:pPr>
        <w:pStyle w:val="Heading1"/>
      </w:pPr>
      <w:bookmarkStart w:id="2" w:name="_Toc2"/>
      <w:r>
        <w:t>Article summary:</w:t>
      </w:r>
      <w:bookmarkEnd w:id="2"/>
    </w:p>
    <w:p>
      <w:pPr>
        <w:jc w:val="both"/>
      </w:pPr>
      <w:r>
        <w:rPr/>
        <w:t xml:space="preserve">1. 构建了 Hf-Ni-Sn 三元系的等温截面相图，确定了 Ni 在空位位置的溶解度范围为 0.04&lt;x&lt;0.16。</w:t>
      </w:r>
    </w:p>
    <w:p>
      <w:pPr>
        <w:jc w:val="both"/>
      </w:pPr>
      <w:r>
        <w:rPr/>
        <w:t xml:space="preserve">2. HfNiSn 的过量 Ni 会在禁带中产生杂质能级和声子模式，而多余的 Ni 可以作为声子散射中心，在室温附近降低晶格热导率。但是高温下由于热平衡被破坏而产生的 Sn 杂质会抵消这种效应。</w:t>
      </w:r>
    </w:p>
    <w:p>
      <w:pPr>
        <w:jc w:val="both"/>
      </w:pPr>
      <w:r>
        <w:rPr/>
        <w:t xml:space="preserve">3. HfNiSn 基半 Heusler 合金中 Ni 富集环境对其热电性能的影响与 TiNiSn 和 ZrNiSn 合金有很大不同，这对于全面理解 (Ti, Zr, Hf)NiSn 系统具有重要意义。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作为一篇科学论文，该文章在方法和结果方面都有其价值。然而，在讨论和结论部分，作者可能存在一些偏见和不足之处。</w:t>
      </w:r>
    </w:p>
    <w:p>
      <w:pPr>
        <w:jc w:val="both"/>
      </w:pPr>
      <w:r>
        <w:rPr/>
        <w:t xml:space="preserve"/>
      </w:r>
    </w:p>
    <w:p>
      <w:pPr>
        <w:jc w:val="both"/>
      </w:pPr>
      <w:r>
        <w:rPr/>
        <w:t xml:space="preserve">首先，文章的标题可能过于夸张。虽然研究了Ni溶解度对HfNiSn半Heusler材料热电性能的影响，但文章并没有提供明确的结论或证据表明这种影响是显著的或具有实际应用价值的。因此，标题可能会误导读者。</w:t>
      </w:r>
    </w:p>
    <w:p>
      <w:pPr>
        <w:jc w:val="both"/>
      </w:pPr>
      <w:r>
        <w:rPr/>
        <w:t xml:space="preserve"/>
      </w:r>
    </w:p>
    <w:p>
      <w:pPr>
        <w:jc w:val="both"/>
      </w:pPr>
      <w:r>
        <w:rPr/>
        <w:t xml:space="preserve">其次，在讨论中，作者提到了TiNiSn和ZrNiSn合金中Ni原子的固溶度对电声传输的影响，并将其与HfNiSn进行比较。然而，作者并没有提供足够的证据来支持这种比较，并且未考虑其他因素（如晶体结构、缺陷等）对电声传输的影响。因此，这种比较可能存在偏见。</w:t>
      </w:r>
    </w:p>
    <w:p>
      <w:pPr>
        <w:jc w:val="both"/>
      </w:pPr>
      <w:r>
        <w:rPr/>
        <w:t xml:space="preserve"/>
      </w:r>
    </w:p>
    <w:p>
      <w:pPr>
        <w:jc w:val="both"/>
      </w:pPr>
      <w:r>
        <w:rPr/>
        <w:t xml:space="preserve">此外，在讨论中，作者提到了HfNiSn中多余的Ni原子会产生杂质能级和局域声子模式，并将其解释为减少室温下晶格热导率的原因。然而，作者并没有提供足够的证据来支持这种解释，并且未考虑其他因素（如杂质浓度、晶体缺陷等）对晶格热导率的影响。因此，这种解释可能存在不足之处。</w:t>
      </w:r>
    </w:p>
    <w:p>
      <w:pPr>
        <w:jc w:val="both"/>
      </w:pPr>
      <w:r>
        <w:rPr/>
        <w:t xml:space="preserve"/>
      </w:r>
    </w:p>
    <w:p>
      <w:pPr>
        <w:jc w:val="both"/>
      </w:pPr>
      <w:r>
        <w:rPr/>
        <w:t xml:space="preserve">最后，在结论部分，作者提到了Hf-Ni-Sn三元系相图工程学对理解TE材料热力学场具有重要意义。然而，作者并没有进一步探讨如何利用相图工程学来优化TE材料性能或设计新型TE材料。因此，在应用方面还需要更深入地探索。</w:t>
      </w:r>
    </w:p>
    <w:p>
      <w:pPr>
        <w:jc w:val="both"/>
      </w:pPr>
      <w:r>
        <w:rPr/>
        <w:t xml:space="preserve"/>
      </w:r>
    </w:p>
    <w:p>
      <w:pPr>
        <w:jc w:val="both"/>
      </w:pPr>
      <w:r>
        <w:rPr/>
        <w:t xml:space="preserve">总之，尽管该文章在方法和结果方面具有一定价值，但在讨论和结论部分仍存在一些偏见和不足之处。为了更全面地评估该文章所述内容的可靠性和适用性，请读者应谨慎阅读并参考其他相关文献。</w:t>
      </w:r>
    </w:p>
    <w:p>
      <w:pPr>
        <w:pStyle w:val="Heading1"/>
      </w:pPr>
      <w:bookmarkStart w:id="5" w:name="_Toc5"/>
      <w:r>
        <w:t>Topics for further research:</w:t>
      </w:r>
      <w:bookmarkEnd w:id="5"/>
    </w:p>
    <w:p>
      <w:pPr>
        <w:spacing w:after="0"/>
        <w:numPr>
          <w:ilvl w:val="0"/>
          <w:numId w:val="2"/>
        </w:numPr>
      </w:pPr>
      <w:r>
        <w:rPr/>
        <w:t xml:space="preserve">Ni溶解度对HfNiSn半Heusler材料热电性能的影响是否显著或具有实际应用价值？
</w:t>
      </w:r>
    </w:p>
    <w:p>
      <w:pPr>
        <w:spacing w:after="0"/>
        <w:numPr>
          <w:ilvl w:val="0"/>
          <w:numId w:val="2"/>
        </w:numPr>
      </w:pPr>
      <w:r>
        <w:rPr/>
        <w:t xml:space="preserve">TiNiSn和ZrNiSn合金中Ni原子的固溶度对电声传输的影响与HfNiSn的比较是否存在偏见？
</w:t>
      </w:r>
    </w:p>
    <w:p>
      <w:pPr>
        <w:spacing w:after="0"/>
        <w:numPr>
          <w:ilvl w:val="0"/>
          <w:numId w:val="2"/>
        </w:numPr>
      </w:pPr>
      <w:r>
        <w:rPr/>
        <w:t xml:space="preserve">其他因素（如晶体结构、缺陷等）对电声传输的影响是否被考虑？
</w:t>
      </w:r>
    </w:p>
    <w:p>
      <w:pPr>
        <w:spacing w:after="0"/>
        <w:numPr>
          <w:ilvl w:val="0"/>
          <w:numId w:val="2"/>
        </w:numPr>
      </w:pPr>
      <w:r>
        <w:rPr/>
        <w:t xml:space="preserve">HfNiSn中多余的Ni原子产生杂质能级和局域声子模式是否是减少室温下晶格热导率的唯一原因？
</w:t>
      </w:r>
    </w:p>
    <w:p>
      <w:pPr>
        <w:spacing w:after="0"/>
        <w:numPr>
          <w:ilvl w:val="0"/>
          <w:numId w:val="2"/>
        </w:numPr>
      </w:pPr>
      <w:r>
        <w:rPr/>
        <w:t xml:space="preserve">其他因素（如杂质浓度、晶体缺陷等）对晶格热导率的影响是否被考虑？
</w:t>
      </w:r>
    </w:p>
    <w:p>
      <w:pPr>
        <w:numPr>
          <w:ilvl w:val="0"/>
          <w:numId w:val="2"/>
        </w:numPr>
      </w:pPr>
      <w:r>
        <w:rPr/>
        <w:t xml:space="preserve">如何利用相图工程学来优化TE材料性能或设计新型TE材料？</w:t>
      </w:r>
    </w:p>
    <w:p>
      <w:pPr>
        <w:pStyle w:val="Heading1"/>
      </w:pPr>
      <w:bookmarkStart w:id="6" w:name="_Toc6"/>
      <w:r>
        <w:t>Report location:</w:t>
      </w:r>
      <w:bookmarkEnd w:id="6"/>
    </w:p>
    <w:p>
      <w:hyperlink r:id="rId8" w:history="1">
        <w:r>
          <w:rPr>
            <w:color w:val="2980b9"/>
            <w:u w:val="single"/>
          </w:rPr>
          <w:t xml:space="preserve">https://www.fullpicture.app/item/15bf9a93e66cb56249b2f439a6d7af31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BA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2009661" TargetMode="External"/><Relationship Id="rId8" Type="http://schemas.openxmlformats.org/officeDocument/2006/relationships/hyperlink" Target="https://www.fullpicture.app/item/15bf9a93e66cb56249b2f439a6d7af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2023-12-09T21:00:25+01:00</dcterms:created>
  <dcterms:modified xsi:type="dcterms:W3CDTF">2023-12-09T21:00:25+01:00</dcterms:modified>
</cp:coreProperties>
</file>

<file path=docProps/custom.xml><?xml version="1.0" encoding="utf-8"?>
<Properties xmlns="http://schemas.openxmlformats.org/officeDocument/2006/custom-properties" xmlns:vt="http://schemas.openxmlformats.org/officeDocument/2006/docPropsVTypes"/>
</file>