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怀孕母猪对色氨酸的需求 - PubMed</w:t>
      </w:r>
      <w:br/>
      <w:hyperlink r:id="rId7" w:history="1">
        <w:r>
          <w:rPr>
            <w:color w:val="2980b9"/>
            <w:u w:val="single"/>
          </w:rPr>
          <w:t xml:space="preserve">https://pubmed.ncbi.nlm.nih.gov/25149335/</w:t>
        </w:r>
      </w:hyperlink>
    </w:p>
    <w:p>
      <w:pPr>
        <w:pStyle w:val="Heading1"/>
      </w:pPr>
      <w:bookmarkStart w:id="2" w:name="_Toc2"/>
      <w:r>
        <w:t>Article summary:</w:t>
      </w:r>
      <w:bookmarkEnd w:id="2"/>
    </w:p>
    <w:p>
      <w:pPr>
        <w:jc w:val="both"/>
      </w:pPr>
      <w:r>
        <w:rPr/>
        <w:t xml:space="preserve">1. 本研究旨在确定怀孕母猪在妊娠早期和晚期对色氨酸的需求。</w:t>
      </w:r>
    </w:p>
    <w:p>
      <w:pPr>
        <w:jc w:val="both"/>
      </w:pPr>
      <w:r>
        <w:rPr/>
        <w:t xml:space="preserve">2. 研究发现，在怀孕早期，母猪对色氨酸的需求量为41.1克/天，而在怀孕晚期为101.2克/天。</w:t>
      </w:r>
    </w:p>
    <w:p>
      <w:pPr>
        <w:jc w:val="both"/>
      </w:pPr>
      <w:r>
        <w:rPr/>
        <w:t xml:space="preserve">3. 怀孕晚期的母猪更高效地利用氨基酸来维持母体和胎儿组织中蛋白质合成。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对于上述文章的批判性分析，以下是一些可能的问题和观点：</w:t>
      </w:r>
    </w:p>
    <w:p>
      <w:pPr>
        <w:jc w:val="both"/>
      </w:pPr>
      <w:r>
        <w:rPr/>
        <w:t xml:space="preserve"/>
      </w:r>
    </w:p>
    <w:p>
      <w:pPr>
        <w:jc w:val="both"/>
      </w:pPr>
      <w:r>
        <w:rPr/>
        <w:t xml:space="preserve">1. 潜在偏见及其来源：文章没有提及作者的潜在利益冲突或研究资助来源。这可能导致对结果的偏见，例如，如果作者有与饲料行业相关的利益冲突，他们可能倾向于支持高氨基酸摄入量。</w:t>
      </w:r>
    </w:p>
    <w:p>
      <w:pPr>
        <w:jc w:val="both"/>
      </w:pPr>
      <w:r>
        <w:rPr/>
        <w:t xml:space="preserve"/>
      </w:r>
    </w:p>
    <w:p>
      <w:pPr>
        <w:jc w:val="both"/>
      </w:pPr>
      <w:r>
        <w:rPr/>
        <w:t xml:space="preserve">2. 片面报道：文章只关注了母猪对色氨酸的需求，而没有考虑其他氨基酸的需求。这可能导致对整体营养需求的不完整理解。</w:t>
      </w:r>
    </w:p>
    <w:p>
      <w:pPr>
        <w:jc w:val="both"/>
      </w:pPr>
      <w:r>
        <w:rPr/>
        <w:t xml:space="preserve"/>
      </w:r>
    </w:p>
    <w:p>
      <w:pPr>
        <w:jc w:val="both"/>
      </w:pPr>
      <w:r>
        <w:rPr/>
        <w:t xml:space="preserve">3. 无根据的主张：文章声称怀孕母猪在妊娠后期利用氨基酸维持蛋白质合成效率更高，但没有提供足够的证据来支持这一主张。缺乏实验证据使得这个结论变得不可靠。</w:t>
      </w:r>
    </w:p>
    <w:p>
      <w:pPr>
        <w:jc w:val="both"/>
      </w:pPr>
      <w:r>
        <w:rPr/>
        <w:t xml:space="preserve"/>
      </w:r>
    </w:p>
    <w:p>
      <w:pPr>
        <w:jc w:val="both"/>
      </w:pPr>
      <w:r>
        <w:rPr/>
        <w:t xml:space="preserve">4. 缺失的考虑点：文章没有讨论母猪对色氨酸需求变化背后的生理机制或其他因素。这种缺乏深入探讨可能导致读者对结果产生怀疑。</w:t>
      </w:r>
    </w:p>
    <w:p>
      <w:pPr>
        <w:jc w:val="both"/>
      </w:pPr>
      <w:r>
        <w:rPr/>
        <w:t xml:space="preserve"/>
      </w:r>
    </w:p>
    <w:p>
      <w:pPr>
        <w:jc w:val="both"/>
      </w:pPr>
      <w:r>
        <w:rPr/>
        <w:t xml:space="preserve">5. 所提出主张的缺失证据：文章声称妊娠晚期母猪对色氨酸的需求更高，但没有提供足够的证据来支持这一主张。缺乏实验证据使得这个结论变得不可靠。</w:t>
      </w:r>
    </w:p>
    <w:p>
      <w:pPr>
        <w:jc w:val="both"/>
      </w:pPr>
      <w:r>
        <w:rPr/>
        <w:t xml:space="preserve"/>
      </w:r>
    </w:p>
    <w:p>
      <w:pPr>
        <w:jc w:val="both"/>
      </w:pPr>
      <w:r>
        <w:rPr/>
        <w:t xml:space="preserve">6. 未探索的反驳：文章没有讨论可能与其结果相矛盾的其他研究或观点。这种未探索可能导致读者对结果的完整性产生怀疑。</w:t>
      </w:r>
    </w:p>
    <w:p>
      <w:pPr>
        <w:jc w:val="both"/>
      </w:pPr>
      <w:r>
        <w:rPr/>
        <w:t xml:space="preserve"/>
      </w:r>
    </w:p>
    <w:p>
      <w:pPr>
        <w:jc w:val="both"/>
      </w:pPr>
      <w:r>
        <w:rPr/>
        <w:t xml:space="preserve">7. 宣传内容：文章没有提供足够的背景信息或解释来帮助读者理解为什么该研究对于母猪养殖行业有重要意义。这种宣传性质可能导致读者对结果的客观性产生怀疑。</w:t>
      </w:r>
    </w:p>
    <w:p>
      <w:pPr>
        <w:jc w:val="both"/>
      </w:pPr>
      <w:r>
        <w:rPr/>
        <w:t xml:space="preserve"/>
      </w:r>
    </w:p>
    <w:p>
      <w:pPr>
        <w:jc w:val="both"/>
      </w:pPr>
      <w:r>
        <w:rPr/>
        <w:t xml:space="preserve">8. 偏袒：文章没有平等地呈现双方观点或讨论潜在的争议问题。这种偏袒可能导致读者对结果的客观性产生怀疑。</w:t>
      </w:r>
    </w:p>
    <w:p>
      <w:pPr>
        <w:jc w:val="both"/>
      </w:pPr>
      <w:r>
        <w:rPr/>
        <w:t xml:space="preserve"/>
      </w:r>
    </w:p>
    <w:p>
      <w:pPr>
        <w:jc w:val="both"/>
      </w:pPr>
      <w:r>
        <w:rPr/>
        <w:t xml:space="preserve">总之，上述文章存在一些潜在问题和不足之处，需要更多深入的研究和证据来支持其结论。</w:t>
      </w:r>
    </w:p>
    <w:p>
      <w:pPr>
        <w:pStyle w:val="Heading1"/>
      </w:pPr>
      <w:bookmarkStart w:id="5" w:name="_Toc5"/>
      <w:r>
        <w:t>Topics for further research:</w:t>
      </w:r>
      <w:bookmarkEnd w:id="5"/>
    </w:p>
    <w:p>
      <w:pPr>
        <w:spacing w:after="0"/>
        <w:numPr>
          <w:ilvl w:val="0"/>
          <w:numId w:val="2"/>
        </w:numPr>
      </w:pPr>
      <w:r>
        <w:rPr/>
        <w:t xml:space="preserve">母猪饲料行业利益冲突
</w:t>
      </w:r>
    </w:p>
    <w:p>
      <w:pPr>
        <w:spacing w:after="0"/>
        <w:numPr>
          <w:ilvl w:val="0"/>
          <w:numId w:val="2"/>
        </w:numPr>
      </w:pPr>
      <w:r>
        <w:rPr/>
        <w:t xml:space="preserve">其他氨基酸的需求
</w:t>
      </w:r>
    </w:p>
    <w:p>
      <w:pPr>
        <w:spacing w:after="0"/>
        <w:numPr>
          <w:ilvl w:val="0"/>
          <w:numId w:val="2"/>
        </w:numPr>
      </w:pPr>
      <w:r>
        <w:rPr/>
        <w:t xml:space="preserve">妊娠后期氨基酸利用效率
</w:t>
      </w:r>
    </w:p>
    <w:p>
      <w:pPr>
        <w:spacing w:after="0"/>
        <w:numPr>
          <w:ilvl w:val="0"/>
          <w:numId w:val="2"/>
        </w:numPr>
      </w:pPr>
      <w:r>
        <w:rPr/>
        <w:t xml:space="preserve">母猪对色氨酸需求的生理机制
</w:t>
      </w:r>
    </w:p>
    <w:p>
      <w:pPr>
        <w:spacing w:after="0"/>
        <w:numPr>
          <w:ilvl w:val="0"/>
          <w:numId w:val="2"/>
        </w:numPr>
      </w:pPr>
      <w:r>
        <w:rPr/>
        <w:t xml:space="preserve">妊娠晚期母猪对色氨酸需求的证据
</w:t>
      </w:r>
    </w:p>
    <w:p>
      <w:pPr>
        <w:numPr>
          <w:ilvl w:val="0"/>
          <w:numId w:val="2"/>
        </w:numPr>
      </w:pPr>
      <w:r>
        <w:rPr/>
        <w:t xml:space="preserve">与结果相矛盾的其他研究或观点</w:t>
      </w:r>
    </w:p>
    <w:p>
      <w:pPr>
        <w:pStyle w:val="Heading1"/>
      </w:pPr>
      <w:bookmarkStart w:id="6" w:name="_Toc6"/>
      <w:r>
        <w:t>Report location:</w:t>
      </w:r>
      <w:bookmarkEnd w:id="6"/>
    </w:p>
    <w:p>
      <w:hyperlink r:id="rId8" w:history="1">
        <w:r>
          <w:rPr>
            <w:color w:val="2980b9"/>
            <w:u w:val="single"/>
          </w:rPr>
          <w:t xml:space="preserve">https://www.fullpicture.app/item/15d6a64f1ae857e00c9d0e78c52c45c0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DDA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149335/" TargetMode="External"/><Relationship Id="rId8" Type="http://schemas.openxmlformats.org/officeDocument/2006/relationships/hyperlink" Target="https://www.fullpicture.app/item/15d6a64f1ae857e00c9d0e78c52c45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2024-02-01T23:08:44+01:00</dcterms:created>
  <dcterms:modified xsi:type="dcterms:W3CDTF">2024-02-01T23:08:44+01:00</dcterms:modified>
</cp:coreProperties>
</file>

<file path=docProps/custom.xml><?xml version="1.0" encoding="utf-8"?>
<Properties xmlns="http://schemas.openxmlformats.org/officeDocument/2006/custom-properties" xmlns:vt="http://schemas.openxmlformats.org/officeDocument/2006/docPropsVTypes"/>
</file>