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Spatial Distribution and Influencing Factors of Urban Cultural and Entertainment Facilities in Beijing</w:t>
      </w:r>
      <w:br/>
      <w:hyperlink r:id="rId7" w:history="1">
        <w:r>
          <w:rPr>
            <w:color w:val="2980b9"/>
            <w:u w:val="single"/>
          </w:rPr>
          <w:t xml:space="preserve">https://www.mdpi.com/2071-1050/13/21/12252</w:t>
        </w:r>
      </w:hyperlink>
    </w:p>
    <w:p>
      <w:pPr>
        <w:pStyle w:val="Heading1"/>
      </w:pPr>
      <w:bookmarkStart w:id="2" w:name="_Toc2"/>
      <w:r>
        <w:t>Article summary:</w:t>
      </w:r>
      <w:bookmarkEnd w:id="2"/>
    </w:p>
    <w:p>
      <w:pPr>
        <w:jc w:val="both"/>
      </w:pPr>
      <w:r>
        <w:rPr/>
        <w:t xml:space="preserve">1. 文化娱乐设施的空间分布模式是衡量居民生活质量和社会经济发展水平的重要指标。</w:t>
      </w:r>
    </w:p>
    <w:p>
      <w:pPr>
        <w:jc w:val="both"/>
      </w:pPr>
      <w:r>
        <w:rPr/>
        <w:t xml:space="preserve">2. 城市文化娱乐设施的空间分布不仅与城市空间结构有关，还影响城市功能恢复。</w:t>
      </w:r>
    </w:p>
    <w:p>
      <w:pPr>
        <w:jc w:val="both"/>
      </w:pPr>
      <w:r>
        <w:rPr/>
        <w:t xml:space="preserve">3. 研究城市文化娱乐设施的空间分布和影响因素对于实现居民享受平衡文化生活至关重要。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北京市城市文化娱乐设施的空间分布和影响因素。文章提到，随着文化娱乐产业的快速发展，人们对文化娱乐消费的需求越来越高，而文化娱乐设施的空间分布则成为衡量居民生活质量和社会经济发展水平的重要指标之一。然而，该文章存在以下几个问题：</w:t>
      </w:r>
    </w:p>
    <w:p>
      <w:pPr>
        <w:jc w:val="both"/>
      </w:pPr>
      <w:r>
        <w:rPr/>
        <w:t xml:space="preserve"/>
      </w:r>
    </w:p>
    <w:p>
      <w:pPr>
        <w:jc w:val="both"/>
      </w:pPr>
      <w:r>
        <w:rPr/>
        <w:t xml:space="preserve">1. 偏见来源：该文章没有明确提及研究方法和数据来源，也没有说明作者是否有任何潜在偏见或利益冲突。</w:t>
      </w:r>
    </w:p>
    <w:p>
      <w:pPr>
        <w:jc w:val="both"/>
      </w:pPr>
      <w:r>
        <w:rPr/>
        <w:t xml:space="preserve"/>
      </w:r>
    </w:p>
    <w:p>
      <w:pPr>
        <w:jc w:val="both"/>
      </w:pPr>
      <w:r>
        <w:rPr/>
        <w:t xml:space="preserve">2. 片面报道：该文章只关注了城市文化娱乐设施的空间分布和影响因素，但并未考虑其他可能影响居民文化生活质量的因素，如交通、环境等。</w:t>
      </w:r>
    </w:p>
    <w:p>
      <w:pPr>
        <w:jc w:val="both"/>
      </w:pPr>
      <w:r>
        <w:rPr/>
        <w:t xml:space="preserve"/>
      </w:r>
    </w:p>
    <w:p>
      <w:pPr>
        <w:jc w:val="both"/>
      </w:pPr>
      <w:r>
        <w:rPr/>
        <w:t xml:space="preserve">3. 无根据主张：该文章声称“理解如何最优地安排文化娱乐设施对于使居民享受平衡的文化生活至关重要”，但并未提供任何证据支持这一主张。</w:t>
      </w:r>
    </w:p>
    <w:p>
      <w:pPr>
        <w:jc w:val="both"/>
      </w:pPr>
      <w:r>
        <w:rPr/>
        <w:t xml:space="preserve"/>
      </w:r>
    </w:p>
    <w:p>
      <w:pPr>
        <w:jc w:val="both"/>
      </w:pPr>
      <w:r>
        <w:rPr/>
        <w:t xml:space="preserve">4. 缺失考虑点：该文章没有考虑不同群体对文化娱乐服务需求的差异性，并未探讨如何满足不同群体的需求。</w:t>
      </w:r>
    </w:p>
    <w:p>
      <w:pPr>
        <w:jc w:val="both"/>
      </w:pPr>
      <w:r>
        <w:rPr/>
        <w:t xml:space="preserve"/>
      </w:r>
    </w:p>
    <w:p>
      <w:pPr>
        <w:jc w:val="both"/>
      </w:pPr>
      <w:r>
        <w:rPr/>
        <w:t xml:space="preserve">5. 主张缺失证据：该文章提到“文化娱乐消费不仅受社会经济发展的限制，而且与社会氛围互动”，但并未提供任何证据支持这一主张。</w:t>
      </w:r>
    </w:p>
    <w:p>
      <w:pPr>
        <w:jc w:val="both"/>
      </w:pPr>
      <w:r>
        <w:rPr/>
        <w:t xml:space="preserve"/>
      </w:r>
    </w:p>
    <w:p>
      <w:pPr>
        <w:jc w:val="both"/>
      </w:pPr>
      <w:r>
        <w:rPr/>
        <w:t xml:space="preserve">6. 未探索反驳：该文章没有探讨可能存在的反驳观点或争议，并未进行平衡报道。</w:t>
      </w:r>
    </w:p>
    <w:p>
      <w:pPr>
        <w:jc w:val="both"/>
      </w:pPr>
      <w:r>
        <w:rPr/>
        <w:t xml:space="preserve"/>
      </w:r>
    </w:p>
    <w:p>
      <w:pPr>
        <w:jc w:val="both"/>
      </w:pPr>
      <w:r>
        <w:rPr/>
        <w:t xml:space="preserve">7. 宣传内容：该文章过于强调文化娱乐设施对居民生活质量的重要性，似乎是在宣传城市文化建设的重要性，而非客观分析问题。</w:t>
      </w:r>
    </w:p>
    <w:p>
      <w:pPr>
        <w:jc w:val="both"/>
      </w:pPr>
      <w:r>
        <w:rPr/>
        <w:t xml:space="preserve"/>
      </w:r>
    </w:p>
    <w:p>
      <w:pPr>
        <w:jc w:val="both"/>
      </w:pPr>
      <w:r>
        <w:rPr/>
        <w:t xml:space="preserve">综上所述，该文章存在一些偏见和片面报道，并未提供充分的证据支持其主张。同时，该文章也没有考虑到可能存在的反驳观点和风险。</w:t>
      </w:r>
    </w:p>
    <w:p>
      <w:pPr>
        <w:pStyle w:val="Heading1"/>
      </w:pPr>
      <w:bookmarkStart w:id="5" w:name="_Toc5"/>
      <w:r>
        <w:t>Topics for further research:</w:t>
      </w:r>
      <w:bookmarkEnd w:id="5"/>
    </w:p>
    <w:p>
      <w:pPr>
        <w:spacing w:after="0"/>
        <w:numPr>
          <w:ilvl w:val="0"/>
          <w:numId w:val="2"/>
        </w:numPr>
      </w:pPr>
      <w:r>
        <w:rPr/>
        <w:t xml:space="preserve">Research methodology and data sources
</w:t>
      </w:r>
    </w:p>
    <w:p>
      <w:pPr>
        <w:spacing w:after="0"/>
        <w:numPr>
          <w:ilvl w:val="0"/>
          <w:numId w:val="2"/>
        </w:numPr>
      </w:pPr>
      <w:r>
        <w:rPr/>
        <w:t xml:space="preserve">Other factors affecting residents' cultural life quality
</w:t>
      </w:r>
    </w:p>
    <w:p>
      <w:pPr>
        <w:spacing w:after="0"/>
        <w:numPr>
          <w:ilvl w:val="0"/>
          <w:numId w:val="2"/>
        </w:numPr>
      </w:pPr>
      <w:r>
        <w:rPr/>
        <w:t xml:space="preserve">Evidence supporting the importance of optimal arrangement of cultural entertainment facilities
</w:t>
      </w:r>
    </w:p>
    <w:p>
      <w:pPr>
        <w:spacing w:after="0"/>
        <w:numPr>
          <w:ilvl w:val="0"/>
          <w:numId w:val="2"/>
        </w:numPr>
      </w:pPr>
      <w:r>
        <w:rPr/>
        <w:t xml:space="preserve">Differences in cultural entertainment service demand among different groups
</w:t>
      </w:r>
    </w:p>
    <w:p>
      <w:pPr>
        <w:spacing w:after="0"/>
        <w:numPr>
          <w:ilvl w:val="0"/>
          <w:numId w:val="2"/>
        </w:numPr>
      </w:pPr>
      <w:r>
        <w:rPr/>
        <w:t xml:space="preserve">Evidence supporting the interaction between cultural entertainment consumption and social atmosphere
</w:t>
      </w:r>
    </w:p>
    <w:p>
      <w:pPr>
        <w:spacing w:after="0"/>
        <w:numPr>
          <w:ilvl w:val="0"/>
          <w:numId w:val="2"/>
        </w:numPr>
      </w:pPr>
      <w:r>
        <w:rPr/>
        <w:t xml:space="preserve">Refuting viewpoints and controversies
</w:t>
      </w:r>
    </w:p>
    <w:p>
      <w:pPr>
        <w:numPr>
          <w:ilvl w:val="0"/>
          <w:numId w:val="2"/>
        </w:numPr>
      </w:pPr>
      <w:r>
        <w:rPr/>
        <w:t xml:space="preserve">Objectivity in reporting and analysis of the issue</w:t>
      </w:r>
    </w:p>
    <w:p>
      <w:pPr>
        <w:pStyle w:val="Heading1"/>
      </w:pPr>
      <w:bookmarkStart w:id="6" w:name="_Toc6"/>
      <w:r>
        <w:t>Report location:</w:t>
      </w:r>
      <w:bookmarkEnd w:id="6"/>
    </w:p>
    <w:p>
      <w:hyperlink r:id="rId8" w:history="1">
        <w:r>
          <w:rPr>
            <w:color w:val="2980b9"/>
            <w:u w:val="single"/>
          </w:rPr>
          <w:t xml:space="preserve">https://www.fullpicture.app/item/15dd23799e1b1a667ff56605c68b7563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6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21/12252" TargetMode="External"/><Relationship Id="rId8" Type="http://schemas.openxmlformats.org/officeDocument/2006/relationships/hyperlink" Target="https://www.fullpicture.app/item/15dd23799e1b1a667ff56605c68b7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2023-12-10T02:03:31+01:00</dcterms:created>
  <dcterms:modified xsi:type="dcterms:W3CDTF">2023-12-10T02:03:31+01:00</dcterms:modified>
</cp:coreProperties>
</file>

<file path=docProps/custom.xml><?xml version="1.0" encoding="utf-8"?>
<Properties xmlns="http://schemas.openxmlformats.org/officeDocument/2006/custom-properties" xmlns:vt="http://schemas.openxmlformats.org/officeDocument/2006/docPropsVTypes"/>
</file>