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sound printing | Nature Communications</w:t>
      </w:r>
      <w:br/>
      <w:hyperlink r:id="rId7" w:history="1">
        <w:r>
          <w:rPr>
            <w:color w:val="2980b9"/>
            <w:u w:val="single"/>
          </w:rPr>
          <w:t xml:space="preserve">https://www.nature.com/articles/s41467-022-29395-1</w:t>
        </w:r>
      </w:hyperlink>
    </w:p>
    <w:p>
      <w:pPr>
        <w:pStyle w:val="Heading1"/>
      </w:pPr>
      <w:bookmarkStart w:id="2" w:name="_Toc2"/>
      <w:r>
        <w:t>Article summary:</w:t>
      </w:r>
      <w:bookmarkEnd w:id="2"/>
    </w:p>
    <w:p>
      <w:pPr>
        <w:jc w:val="both"/>
      </w:pPr>
      <w:r>
        <w:rPr/>
        <w:t xml:space="preserve">1. This article introduces a new method of additive manufacturing called Direct Sound Printing (DSP), which uses ultrasonic waves to drive chemical reactions and physical transformations of polymers.</w:t>
      </w:r>
    </w:p>
    <w:p>
      <w:pPr>
        <w:jc w:val="both"/>
      </w:pPr>
      <w:r>
        <w:rPr/>
        <w:t xml:space="preserve">2. DSP is capable of printing parts from optically transparent to opaque (porous) materials, such as heat-curing thermosets, and can be used to create colored parts, flexible conductors, tissue engineering materials, and microfluidic channels.</w:t>
      </w:r>
    </w:p>
    <w:p>
      <w:pPr>
        <w:jc w:val="both"/>
      </w:pPr>
      <w:r>
        <w:rPr/>
        <w:t xml:space="preserve">3. Experiments were conducted to observe the Ultra-Active Micro Reactor (UAMR) region in the build chamber during insonication, which showed that cavitation bubbles are generated in low-pressure zones and then momentarily migrate to high-pressure zones before being deposited on the platform or previous solidified pixel.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“Direct Sound Printing | Nature Communications” presents a novel method for additive manufacturing called Direct Sound Printing (DSP). The article provides an overview of the process and its potential applications, as well as details on experiments conducted to observe the Ultra-Active Micro Reactor (UAMR) region in the build chamber during insonication.</w:t>
      </w:r>
    </w:p>
    <w:p>
      <w:pPr>
        <w:jc w:val="both"/>
      </w:pPr>
      <w:r>
        <w:rPr/>
        <w:t xml:space="preserve">The article is generally reliable and trustworthy; it provides detailed information on the process and experiments conducted, as well as references to relevant research papers. The authors also provide evidence for their claims by providing images from their experiments and discussing their results in detail. However, there are some potential biases that should be noted. For example, while the authors discuss potential applications of DSP such as creating flexible conductors or tissue engineering materials, they do not mention any possible risks associated with these applications or any safety considerations that should be taken into account when using this technology. Additionally, while they discuss how parameters such as electrical power, frequency and duty cycle affect the microstructure of printed parts, they do not explore any counterarguments or alternative approaches that could be taken when using DSP.</w:t>
      </w:r>
    </w:p>
    <w:p>
      <w:pPr>
        <w:jc w:val="both"/>
      </w:pPr>
      <w:r>
        <w:rPr/>
        <w:t xml:space="preserve">In conclusion, while this article is generally reliable and trustworthy due to its detailed discussion of DSP processes and experiments conducted by the authors, there are some potential biases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Safety considerations for additive manufacturing</w:t>
      </w:r>
    </w:p>
    <w:p>
      <w:pPr>
        <w:spacing w:after="0"/>
        <w:numPr>
          <w:ilvl w:val="0"/>
          <w:numId w:val="2"/>
        </w:numPr>
      </w:pPr>
      <w:r>
        <w:rPr/>
        <w:t xml:space="preserve">Alternative approaches to Direct Sound Printing</w:t>
      </w:r>
    </w:p>
    <w:p>
      <w:pPr>
        <w:spacing w:after="0"/>
        <w:numPr>
          <w:ilvl w:val="0"/>
          <w:numId w:val="2"/>
        </w:numPr>
      </w:pPr>
      <w:r>
        <w:rPr/>
        <w:t xml:space="preserve">Flexible conductor applications of Direct Sound Printing</w:t>
      </w:r>
    </w:p>
    <w:p>
      <w:pPr>
        <w:spacing w:after="0"/>
        <w:numPr>
          <w:ilvl w:val="0"/>
          <w:numId w:val="2"/>
        </w:numPr>
      </w:pPr>
      <w:r>
        <w:rPr/>
        <w:t xml:space="preserve">Tissue engineering materials for Direct Sound Printing</w:t>
      </w:r>
    </w:p>
    <w:p>
      <w:pPr>
        <w:spacing w:after="0"/>
        <w:numPr>
          <w:ilvl w:val="0"/>
          <w:numId w:val="2"/>
        </w:numPr>
      </w:pPr>
      <w:r>
        <w:rPr/>
        <w:t xml:space="preserve">Effects of electrical power on microstructure of printed parts</w:t>
      </w:r>
    </w:p>
    <w:p>
      <w:pPr>
        <w:numPr>
          <w:ilvl w:val="0"/>
          <w:numId w:val="2"/>
        </w:numPr>
      </w:pPr>
      <w:r>
        <w:rPr/>
        <w:t xml:space="preserve">Effects of frequency and duty cycle on microstructure of printed parts</w:t>
      </w:r>
    </w:p>
    <w:p>
      <w:pPr>
        <w:pStyle w:val="Heading1"/>
      </w:pPr>
      <w:bookmarkStart w:id="6" w:name="_Toc6"/>
      <w:r>
        <w:t>Report location:</w:t>
      </w:r>
      <w:bookmarkEnd w:id="6"/>
    </w:p>
    <w:p>
      <w:hyperlink r:id="rId8" w:history="1">
        <w:r>
          <w:rPr>
            <w:color w:val="2980b9"/>
            <w:u w:val="single"/>
          </w:rPr>
          <w:t xml:space="preserve">https://www.fullpicture.app/item/15e9c6e2e5be0529122fc40162fcd981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49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395-1" TargetMode="External"/><Relationship Id="rId8" Type="http://schemas.openxmlformats.org/officeDocument/2006/relationships/hyperlink" Target="https://www.fullpicture.app/item/15e9c6e2e5be0529122fc40162fcd9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2023-02-27T12:28:04+01:00</dcterms:created>
  <dcterms:modified xsi:type="dcterms:W3CDTF">2023-02-27T12:28:04+01:00</dcterms:modified>
</cp:coreProperties>
</file>

<file path=docProps/custom.xml><?xml version="1.0" encoding="utf-8"?>
<Properties xmlns="http://schemas.openxmlformats.org/officeDocument/2006/custom-properties" xmlns:vt="http://schemas.openxmlformats.org/officeDocument/2006/docPropsVTypes"/>
</file>